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bookmarkStart w:id="0" w:name="_Hlk202140038"/>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lastRenderedPageBreak/>
        <w:t>General Questions</w:t>
      </w:r>
      <w:bookmarkEnd w:id="1"/>
    </w:p>
    <w:tbl>
      <w:tblPr>
        <w:tblStyle w:val="TableGrid"/>
        <w:tblW w:w="10232" w:type="dxa"/>
        <w:tblLook w:val="04A0" w:firstRow="1" w:lastRow="0" w:firstColumn="1" w:lastColumn="0" w:noHBand="0" w:noVBand="1"/>
      </w:tblPr>
      <w:tblGrid>
        <w:gridCol w:w="655"/>
        <w:gridCol w:w="5240"/>
        <w:gridCol w:w="248"/>
        <w:gridCol w:w="173"/>
        <w:gridCol w:w="414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006C35" w:rsidR="00093CA9" w:rsidRDefault="00812FEF" w:rsidP="00093CA9">
            <w:r w:rsidRPr="00812FEF">
              <w:t>Methane Emissions Reduction Action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CFF8116" w:rsidR="00791351" w:rsidRDefault="00791351" w:rsidP="00093CA9">
            <w:hyperlink r:id="rId17" w:history="1">
              <w:r w:rsidRPr="00675EE9">
                <w:rPr>
                  <w:rStyle w:val="Hyperlink"/>
                </w:rPr>
                <w:t>https://web.archive.org/web/20250517162503/https://www.ccacoalition.org/sites/default/files/resources/files/United%20States%20Methane%20Action%20Plan_0_0.pdf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8CAB8F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E8D4C2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B01D2E" w:rsidR="00093CA9" w:rsidRDefault="00706541"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1D30F1F" w:rsidR="00093CA9" w:rsidRDefault="00690A36" w:rsidP="00093CA9">
            <w:r>
              <w:t>The U.S. Methane Emissions Reduction Action Plan (“Plan”) is the U.S. government’s multi-pronged approach to reducing methane emissions nationally.  The Plan focuses on actions across various sectors including oil and gas, landfills, agriculture, and coal mining, with a primary emphasis on the oil and gas sector which is the largest industrial source of methane emissions.  Key initiatives include regulations, financial assistance, and international collaborations to drive down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320B5A6" w:rsidR="00093CA9" w:rsidRDefault="00CE76D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58D0796" w:rsidR="00093CA9" w:rsidRDefault="00BC2E76" w:rsidP="00093CA9">
            <w:r>
              <w:t>While the U.S. Methane Emissions Reduction Action Plan, originally released in 2021 and updated in 2022, is still in effect, certain key components, particularly the Waste Emissions Charge (</w:t>
            </w:r>
            <w:proofErr w:type="spellStart"/>
            <w:r>
              <w:t>WEC</w:t>
            </w:r>
            <w:proofErr w:type="spellEnd"/>
            <w:r>
              <w:t xml:space="preserve">), have been impacted.   A Congressional resolution, signed by the President, disapproved the final </w:t>
            </w:r>
            <w:proofErr w:type="spellStart"/>
            <w:r>
              <w:t>WEC</w:t>
            </w:r>
            <w:proofErr w:type="spellEnd"/>
            <w:r>
              <w:t xml:space="preserve"> rule, and the EPA subsequently removed the regulation from the Code of Federal Regulations.  However, other aspects of the plan, such as those focused on the agricultural sector and coal mining, remain active.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05E55A" w:rsidR="00093CA9" w:rsidRPr="00173D7C" w:rsidRDefault="00BC2E76"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4297FCDE"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D480436" w:rsidR="00093CA9" w:rsidRPr="00173D7C" w:rsidRDefault="00BC2E76"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8456B5F" w:rsidR="00093CA9" w:rsidRDefault="008B5B5C" w:rsidP="00093CA9">
            <w:r>
              <w:t>Legislature, United States Congress (through the Inflation Reduction Act, Section 60113)</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E976770" w:rsidR="00093CA9" w:rsidRPr="006B7B0D" w:rsidRDefault="008B5B5C" w:rsidP="00093CA9">
            <w:r>
              <w:t>Environmental Protection Agency (EPA)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492D539" w:rsidR="00093CA9" w:rsidRPr="006B7B0D" w:rsidRDefault="008B5B5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B7A9EF8" w:rsidR="00093CA9" w:rsidRPr="006B7B0D" w:rsidRDefault="008B5B5C" w:rsidP="00093CA9">
            <w:r>
              <w:t>Department of Energy (DOE)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00AB5F6" w:rsidR="00093CA9" w:rsidRPr="006B7B0D" w:rsidRDefault="008B5B5C"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06C596A" w:rsidR="00093CA9" w:rsidRPr="006B7B0D" w:rsidRDefault="00C2273C" w:rsidP="00093CA9">
            <w:r>
              <w:t>United States Department of Agriculture (USDA)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3AA1B520" w:rsidR="00093CA9" w:rsidRPr="006B7B0D" w:rsidRDefault="005B10D4"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A4DC084" w:rsidR="00093CA9" w:rsidRPr="006B7B0D" w:rsidRDefault="00C2273C" w:rsidP="00093CA9">
            <w:r>
              <w:t>Department of the Interior, Bureau of Land Management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68AE565A" w:rsidR="00093CA9" w:rsidRPr="006B7B0D" w:rsidRDefault="005B10D4"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A01E964"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3CE93904" w14:textId="5DD7CEB8" w:rsidR="008B5B5C" w:rsidRDefault="008B5B5C" w:rsidP="00093CA9">
            <w:r>
              <w:t>The U.S. government’s Methane Emissions Reduction Action Plan (“</w:t>
            </w:r>
            <w:proofErr w:type="spellStart"/>
            <w:r>
              <w:t>MERAP</w:t>
            </w:r>
            <w:proofErr w:type="spellEnd"/>
            <w:r>
              <w:t xml:space="preserve">”) involves a collaboration of several agencies to address methane emissions across various sectors. </w:t>
            </w:r>
          </w:p>
          <w:p w14:paraId="11B06737" w14:textId="4F8685F6" w:rsidR="008B5B5C" w:rsidRDefault="008B5B5C" w:rsidP="00093CA9">
            <w:r>
              <w:t xml:space="preserve">Key agencies involved in the plan include the EPA, which regulates emissions and manages programs, often partnering with the DOE on initiatives like the Methane Emissions Reduction Program.  The DOE provides technical expertise and works through offices such as the Office of Fossil Energy and Carbon Management.  </w:t>
            </w:r>
          </w:p>
          <w:p w14:paraId="0680A68D" w14:textId="77777777" w:rsidR="008B5B5C" w:rsidRDefault="008B5B5C" w:rsidP="00093CA9">
            <w:r>
              <w:t xml:space="preserve">Monitoring efforts are supported by the National Aeronautics and Space Administration (NASA) through satellite technology, with the National Oceanic and Atmospheric Administration (NOAA) and the National Institute for Standards and Technology (NIST) assisting in data validation and linking emissions to ground sources. NIST is also developing measurement standards.  </w:t>
            </w:r>
          </w:p>
          <w:p w14:paraId="42D06D03" w14:textId="0FBE2EA4" w:rsidR="008B5B5C" w:rsidRDefault="008B5B5C" w:rsidP="00093CA9">
            <w:r>
              <w:lastRenderedPageBreak/>
              <w:t xml:space="preserve">Other agencies contribute in specific areas:  the Department of Interior addresses orphaned oil and gas wells; the Department of Transportation’s Pipeline and Hazardous Materials Safety Administration (PHMSA) works on pipeline leak detection and repair; the Department of Agriculture (USDA) and Food and Drug Administration (FDA) collaborate on reducing food waste and loss, with USDA also supporting agricultural methane reduction research; and the Department of State is involved in international coordination of methane data.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5F3786F" w:rsidR="00093CA9" w:rsidRDefault="008B5B5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E071B3D" w14:textId="77777777" w:rsidR="00C2273C" w:rsidRDefault="00C2273C" w:rsidP="00093CA9">
            <w:pPr>
              <w:keepNext/>
              <w:rPr>
                <w:color w:val="000000" w:themeColor="text1"/>
              </w:rPr>
            </w:pPr>
            <w:r>
              <w:rPr>
                <w:color w:val="000000" w:themeColor="text1"/>
              </w:rPr>
              <w:t xml:space="preserve">The policy commits the U.S. government to tracking emissions from GHG and removals from all sectors and sources.  For example, within the measurement and verification program led by USDA, the agency aims to lead in addressing agricultural methane quantification and reporting at the farm program, and national scales.  USDA research agencies are directed to conduct and sponsor research to assess the efficacy of methane reduction technologies, including feed additives and manure management systems.  </w:t>
            </w:r>
          </w:p>
          <w:p w14:paraId="2C2128DB" w14:textId="79ACD862" w:rsidR="00C2273C" w:rsidRPr="008017F9" w:rsidRDefault="007505F0" w:rsidP="00093CA9">
            <w:pPr>
              <w:keepNext/>
              <w:rPr>
                <w:color w:val="000000" w:themeColor="text1"/>
              </w:rPr>
            </w:pPr>
            <w:r>
              <w:rPr>
                <w:color w:val="000000" w:themeColor="text1"/>
              </w:rPr>
              <w:t xml:space="preserve">In addition, the policy commits the government to work with local governments, community leaders, </w:t>
            </w:r>
            <w:proofErr w:type="spellStart"/>
            <w:r>
              <w:rPr>
                <w:color w:val="000000" w:themeColor="text1"/>
              </w:rPr>
              <w:t>labor</w:t>
            </w:r>
            <w:proofErr w:type="spellEnd"/>
            <w:r>
              <w:rPr>
                <w:color w:val="000000" w:themeColor="text1"/>
              </w:rPr>
              <w:t xml:space="preserve"> unions, NGOs, and other stakeholders to set up monitoring systems for methane and other greenhouse gases to identify and publicly post methane leaks in municipal distribution systems. </w:t>
            </w: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4DA86D19" w:rsidR="00CF5268" w:rsidRDefault="00CF5268" w:rsidP="00DD3144"/>
        </w:tc>
        <w:tc>
          <w:tcPr>
            <w:tcW w:w="1447" w:type="dxa"/>
            <w:vAlign w:val="center"/>
          </w:tcPr>
          <w:p w14:paraId="16103FAE" w14:textId="737B9897"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0E64D768" w:rsidR="00CF5268" w:rsidRDefault="00CF5268" w:rsidP="00DD3144"/>
        </w:tc>
        <w:tc>
          <w:tcPr>
            <w:tcW w:w="1447" w:type="dxa"/>
            <w:vAlign w:val="center"/>
          </w:tcPr>
          <w:p w14:paraId="2E680148" w14:textId="6799BEC1"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6FB1ADC8" w:rsidR="00CF5268" w:rsidRDefault="00CF5268" w:rsidP="00DD3144"/>
        </w:tc>
        <w:tc>
          <w:tcPr>
            <w:tcW w:w="1447" w:type="dxa"/>
            <w:vAlign w:val="center"/>
          </w:tcPr>
          <w:p w14:paraId="4890C90B" w14:textId="1037F385"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D85DD07"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37D39B9"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61C426E"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52D2FBB"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18CF47F"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78C84A0"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4C8DBD2"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8A5DE21"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3E4785D5"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58E62128"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0333B0B6"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F92E123"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10D3BAE2"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25B5284D"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31D7CE4B"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3F11CF30"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29464A44"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10EECD0" w:rsidR="00B536E6" w:rsidRDefault="00B536E6" w:rsidP="00DD3144"/>
        </w:tc>
        <w:tc>
          <w:tcPr>
            <w:tcW w:w="1447" w:type="dxa"/>
            <w:vAlign w:val="center"/>
          </w:tcPr>
          <w:p w14:paraId="34055BA5" w14:textId="29343E73"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649FD854" w:rsidR="00B536E6" w:rsidRDefault="00B536E6" w:rsidP="00DD3144"/>
        </w:tc>
        <w:tc>
          <w:tcPr>
            <w:tcW w:w="1447" w:type="dxa"/>
            <w:vAlign w:val="center"/>
          </w:tcPr>
          <w:p w14:paraId="0C33B9F0" w14:textId="182C72FE"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633B0D84" w:rsidR="00B536E6" w:rsidRDefault="00B536E6" w:rsidP="00DD3144"/>
        </w:tc>
        <w:tc>
          <w:tcPr>
            <w:tcW w:w="1447" w:type="dxa"/>
            <w:vAlign w:val="center"/>
          </w:tcPr>
          <w:p w14:paraId="05559BB0" w14:textId="5095A6CA" w:rsidR="00B536E6" w:rsidRDefault="00B536E6" w:rsidP="00DD3144"/>
        </w:tc>
        <w:tc>
          <w:tcPr>
            <w:tcW w:w="1447" w:type="dxa"/>
            <w:vAlign w:val="center"/>
          </w:tcPr>
          <w:p w14:paraId="10584E6F" w14:textId="4BF7207B"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B827C95" w:rsidR="00B536E6" w:rsidRDefault="00B536E6" w:rsidP="00DD3144"/>
        </w:tc>
        <w:tc>
          <w:tcPr>
            <w:tcW w:w="1447" w:type="dxa"/>
            <w:vAlign w:val="center"/>
          </w:tcPr>
          <w:p w14:paraId="558B5FB8" w14:textId="4BE5F931"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7F25519"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6B74206" w:rsidR="00B536E6" w:rsidRDefault="00B536E6" w:rsidP="00DD3144"/>
        </w:tc>
        <w:tc>
          <w:tcPr>
            <w:tcW w:w="1447" w:type="dxa"/>
            <w:vAlign w:val="center"/>
          </w:tcPr>
          <w:p w14:paraId="07CDACAE" w14:textId="6C5B02BA" w:rsidR="00B536E6" w:rsidRDefault="00B536E6" w:rsidP="00DD3144"/>
        </w:tc>
        <w:tc>
          <w:tcPr>
            <w:tcW w:w="1447" w:type="dxa"/>
            <w:vAlign w:val="center"/>
          </w:tcPr>
          <w:p w14:paraId="1BBB5B50" w14:textId="1D472475"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F6CC4E1"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0254605"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3AC9F0BD"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0FC12F8"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1709653"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1743CD04"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F1CC448"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DA2CFFB"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5A119125"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6EFA24C9"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D6225E3"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9543A7A"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F5418F5"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584E6983"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3329FD4"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82A6EAB"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C444B6B" w:rsidR="00B536E6" w:rsidRDefault="00B536E6" w:rsidP="00DD3144"/>
        </w:tc>
        <w:tc>
          <w:tcPr>
            <w:tcW w:w="1447" w:type="dxa"/>
            <w:vAlign w:val="center"/>
          </w:tcPr>
          <w:p w14:paraId="60062F90" w14:textId="73526B9E" w:rsidR="00B536E6" w:rsidRDefault="00B536E6" w:rsidP="00DD3144"/>
        </w:tc>
        <w:tc>
          <w:tcPr>
            <w:tcW w:w="1447" w:type="dxa"/>
            <w:vAlign w:val="center"/>
          </w:tcPr>
          <w:p w14:paraId="0E10A790" w14:textId="6EE46A1D"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2B252AC1"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BC7CC20"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37E33BA"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37BFE25A"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AEECF8D"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347776C"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B2C084E"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6BF25188"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469D2B97"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69E11C1" w:rsidR="005370A4" w:rsidRDefault="005370A4"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C376103"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42B3332D"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491BE10B" w:rsidR="006B7A7D" w:rsidRDefault="006B7A7D"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73CC2CA"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2ADF937A"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0CC61A0D" w14:textId="4856BD91" w:rsidR="005B10D4" w:rsidRDefault="005B10D4" w:rsidP="005B10D4">
            <w:pPr>
              <w:spacing w:line="276" w:lineRule="auto"/>
              <w:rPr>
                <w:color w:val="000000" w:themeColor="text1"/>
              </w:rPr>
            </w:pPr>
          </w:p>
          <w:p w14:paraId="1AD00030" w14:textId="11097A21" w:rsidR="006B7A7D" w:rsidRDefault="006B7A7D"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lastRenderedPageBreak/>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lastRenderedPageBreak/>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6B7A7D" w:rsidRPr="00CF2E7C" w14:paraId="65E864BC" w14:textId="77777777" w:rsidTr="00CF2E7C">
        <w:trPr>
          <w:trHeight w:val="24"/>
        </w:trPr>
        <w:tc>
          <w:tcPr>
            <w:tcW w:w="1066" w:type="dxa"/>
            <w:vAlign w:val="center"/>
          </w:tcPr>
          <w:p w14:paraId="5CAEA13B" w14:textId="77777777" w:rsidR="006B7A7D" w:rsidRPr="00CF2E7C" w:rsidRDefault="006B7A7D" w:rsidP="006B7A7D">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6B7A7D" w:rsidRPr="00CF2E7C" w:rsidRDefault="006B7A7D" w:rsidP="006B7A7D">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6B7A7D" w:rsidRPr="00CF2E7C" w:rsidRDefault="006B7A7D" w:rsidP="006B7A7D">
            <w:pPr>
              <w:rPr>
                <w:rFonts w:ascii="Calibri" w:hAnsi="Calibri" w:cs="Calibri"/>
              </w:rPr>
            </w:pPr>
          </w:p>
        </w:tc>
        <w:tc>
          <w:tcPr>
            <w:tcW w:w="1482" w:type="dxa"/>
            <w:vAlign w:val="center"/>
          </w:tcPr>
          <w:p w14:paraId="137010FB" w14:textId="77777777" w:rsidR="006B7A7D" w:rsidRPr="00CF2E7C" w:rsidRDefault="006B7A7D" w:rsidP="006B7A7D">
            <w:pPr>
              <w:rPr>
                <w:rFonts w:ascii="Calibri" w:hAnsi="Calibri" w:cs="Calibri"/>
              </w:rPr>
            </w:pPr>
          </w:p>
        </w:tc>
        <w:tc>
          <w:tcPr>
            <w:tcW w:w="1483" w:type="dxa"/>
            <w:vAlign w:val="center"/>
          </w:tcPr>
          <w:p w14:paraId="4D483364" w14:textId="57D9024E" w:rsidR="006B7A7D" w:rsidRPr="00CF2E7C" w:rsidRDefault="006B7A7D" w:rsidP="006B7A7D">
            <w:pPr>
              <w:rPr>
                <w:rFonts w:ascii="Calibri" w:hAnsi="Calibri" w:cs="Calibri"/>
              </w:rPr>
            </w:pPr>
            <w:r>
              <w:t>X</w:t>
            </w:r>
          </w:p>
        </w:tc>
      </w:tr>
      <w:tr w:rsidR="006B7A7D" w:rsidRPr="00CF2E7C" w14:paraId="25BDE10C" w14:textId="77777777" w:rsidTr="00CF2E7C">
        <w:trPr>
          <w:trHeight w:val="24"/>
        </w:trPr>
        <w:tc>
          <w:tcPr>
            <w:tcW w:w="1066" w:type="dxa"/>
            <w:vAlign w:val="center"/>
          </w:tcPr>
          <w:p w14:paraId="1F6D5F3C" w14:textId="77777777" w:rsidR="006B7A7D" w:rsidRPr="00CF2E7C" w:rsidRDefault="006B7A7D" w:rsidP="006B7A7D">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6B7A7D" w:rsidRPr="00CF2E7C" w:rsidRDefault="006B7A7D" w:rsidP="006B7A7D">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6B7A7D" w:rsidRPr="00CF2E7C" w:rsidRDefault="006B7A7D" w:rsidP="006B7A7D">
            <w:pPr>
              <w:rPr>
                <w:rFonts w:ascii="Calibri" w:hAnsi="Calibri" w:cs="Calibri"/>
              </w:rPr>
            </w:pPr>
          </w:p>
        </w:tc>
        <w:tc>
          <w:tcPr>
            <w:tcW w:w="1482" w:type="dxa"/>
            <w:vAlign w:val="center"/>
          </w:tcPr>
          <w:p w14:paraId="30D9A413" w14:textId="77777777" w:rsidR="006B7A7D" w:rsidRPr="00CF2E7C" w:rsidRDefault="006B7A7D" w:rsidP="006B7A7D">
            <w:pPr>
              <w:rPr>
                <w:rFonts w:ascii="Calibri" w:hAnsi="Calibri" w:cs="Calibri"/>
              </w:rPr>
            </w:pPr>
          </w:p>
        </w:tc>
        <w:tc>
          <w:tcPr>
            <w:tcW w:w="1483" w:type="dxa"/>
            <w:vAlign w:val="center"/>
          </w:tcPr>
          <w:p w14:paraId="28782F5E" w14:textId="47B4C8BB" w:rsidR="006B7A7D" w:rsidRPr="00CF2E7C" w:rsidRDefault="006B7A7D" w:rsidP="006B7A7D">
            <w:pPr>
              <w:rPr>
                <w:rFonts w:ascii="Calibri" w:hAnsi="Calibri" w:cs="Calibri"/>
              </w:rPr>
            </w:pPr>
            <w:r>
              <w:t>X</w:t>
            </w:r>
          </w:p>
        </w:tc>
      </w:tr>
      <w:tr w:rsidR="006B7A7D" w:rsidRPr="00CF2E7C" w14:paraId="039D3D43" w14:textId="77777777" w:rsidTr="00CF2E7C">
        <w:trPr>
          <w:trHeight w:val="24"/>
        </w:trPr>
        <w:tc>
          <w:tcPr>
            <w:tcW w:w="1066" w:type="dxa"/>
            <w:vAlign w:val="center"/>
          </w:tcPr>
          <w:p w14:paraId="006F502C" w14:textId="77777777" w:rsidR="006B7A7D" w:rsidRPr="00CF2E7C" w:rsidRDefault="006B7A7D" w:rsidP="006B7A7D">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6B7A7D" w:rsidRPr="00CF2E7C" w:rsidRDefault="006B7A7D" w:rsidP="006B7A7D">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6B7A7D" w:rsidRPr="00CF2E7C" w:rsidRDefault="006B7A7D" w:rsidP="006B7A7D">
            <w:pPr>
              <w:rPr>
                <w:rFonts w:ascii="Calibri" w:hAnsi="Calibri" w:cs="Calibri"/>
              </w:rPr>
            </w:pPr>
          </w:p>
        </w:tc>
        <w:tc>
          <w:tcPr>
            <w:tcW w:w="1482" w:type="dxa"/>
            <w:vAlign w:val="center"/>
          </w:tcPr>
          <w:p w14:paraId="3F2B7B8F" w14:textId="77777777" w:rsidR="006B7A7D" w:rsidRPr="00CF2E7C" w:rsidRDefault="006B7A7D" w:rsidP="006B7A7D">
            <w:pPr>
              <w:rPr>
                <w:rFonts w:ascii="Calibri" w:hAnsi="Calibri" w:cs="Calibri"/>
              </w:rPr>
            </w:pPr>
          </w:p>
        </w:tc>
        <w:tc>
          <w:tcPr>
            <w:tcW w:w="1483" w:type="dxa"/>
            <w:vAlign w:val="center"/>
          </w:tcPr>
          <w:p w14:paraId="022FECD4" w14:textId="0890D344" w:rsidR="006B7A7D" w:rsidRPr="00CF2E7C" w:rsidRDefault="006B7A7D" w:rsidP="006B7A7D">
            <w:pPr>
              <w:rPr>
                <w:rFonts w:ascii="Calibri" w:hAnsi="Calibri" w:cs="Calibri"/>
              </w:rPr>
            </w:pPr>
            <w:r>
              <w:t>X</w:t>
            </w:r>
          </w:p>
        </w:tc>
      </w:tr>
      <w:tr w:rsidR="006B7A7D" w:rsidRPr="00CF2E7C" w14:paraId="389F4468" w14:textId="77777777" w:rsidTr="00CF2E7C">
        <w:trPr>
          <w:trHeight w:val="24"/>
        </w:trPr>
        <w:tc>
          <w:tcPr>
            <w:tcW w:w="1066" w:type="dxa"/>
            <w:vAlign w:val="center"/>
          </w:tcPr>
          <w:p w14:paraId="4243E851" w14:textId="77777777" w:rsidR="006B7A7D" w:rsidRPr="00CF2E7C" w:rsidRDefault="006B7A7D" w:rsidP="006B7A7D">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6B7A7D" w:rsidRPr="00CF2E7C" w:rsidRDefault="006B7A7D" w:rsidP="006B7A7D">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6B7A7D" w:rsidRPr="00CF2E7C" w:rsidRDefault="006B7A7D" w:rsidP="006B7A7D">
            <w:pPr>
              <w:rPr>
                <w:rFonts w:ascii="Calibri" w:hAnsi="Calibri" w:cs="Calibri"/>
              </w:rPr>
            </w:pPr>
          </w:p>
        </w:tc>
        <w:tc>
          <w:tcPr>
            <w:tcW w:w="1482" w:type="dxa"/>
            <w:vAlign w:val="center"/>
          </w:tcPr>
          <w:p w14:paraId="31995594" w14:textId="77777777" w:rsidR="006B7A7D" w:rsidRPr="00CF2E7C" w:rsidRDefault="006B7A7D" w:rsidP="006B7A7D">
            <w:pPr>
              <w:rPr>
                <w:rFonts w:ascii="Calibri" w:hAnsi="Calibri" w:cs="Calibri"/>
              </w:rPr>
            </w:pPr>
          </w:p>
        </w:tc>
        <w:tc>
          <w:tcPr>
            <w:tcW w:w="1483" w:type="dxa"/>
            <w:vAlign w:val="center"/>
          </w:tcPr>
          <w:p w14:paraId="6274DF16" w14:textId="6C4023CB" w:rsidR="006B7A7D" w:rsidRPr="00CF2E7C" w:rsidRDefault="006B7A7D" w:rsidP="006B7A7D">
            <w:pPr>
              <w:rPr>
                <w:rFonts w:ascii="Calibri" w:hAnsi="Calibri" w:cs="Calibri"/>
              </w:rPr>
            </w:pPr>
            <w:r>
              <w:t>X</w:t>
            </w:r>
          </w:p>
        </w:tc>
      </w:tr>
      <w:tr w:rsidR="006B7A7D" w:rsidRPr="00CF2E7C" w14:paraId="65084DE2" w14:textId="77777777" w:rsidTr="00CF2E7C">
        <w:trPr>
          <w:trHeight w:val="24"/>
        </w:trPr>
        <w:tc>
          <w:tcPr>
            <w:tcW w:w="1066" w:type="dxa"/>
            <w:vAlign w:val="center"/>
          </w:tcPr>
          <w:p w14:paraId="51101575" w14:textId="77777777" w:rsidR="006B7A7D" w:rsidRPr="00CF2E7C" w:rsidRDefault="006B7A7D" w:rsidP="006B7A7D">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6B7A7D" w:rsidRPr="00CF2E7C" w:rsidRDefault="006B7A7D" w:rsidP="006B7A7D">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6B7A7D" w:rsidRPr="00CF2E7C" w:rsidRDefault="006B7A7D" w:rsidP="006B7A7D">
            <w:pPr>
              <w:rPr>
                <w:rFonts w:ascii="Calibri" w:hAnsi="Calibri" w:cs="Calibri"/>
              </w:rPr>
            </w:pPr>
          </w:p>
        </w:tc>
        <w:tc>
          <w:tcPr>
            <w:tcW w:w="1482" w:type="dxa"/>
            <w:vAlign w:val="center"/>
          </w:tcPr>
          <w:p w14:paraId="6807EF61" w14:textId="77777777" w:rsidR="006B7A7D" w:rsidRPr="00CF2E7C" w:rsidRDefault="006B7A7D" w:rsidP="006B7A7D">
            <w:pPr>
              <w:rPr>
                <w:rFonts w:ascii="Calibri" w:hAnsi="Calibri" w:cs="Calibri"/>
              </w:rPr>
            </w:pPr>
          </w:p>
        </w:tc>
        <w:tc>
          <w:tcPr>
            <w:tcW w:w="1483" w:type="dxa"/>
            <w:vAlign w:val="center"/>
          </w:tcPr>
          <w:p w14:paraId="13775BC5" w14:textId="5D797F26" w:rsidR="006B7A7D" w:rsidRPr="00CF2E7C" w:rsidRDefault="006B7A7D" w:rsidP="006B7A7D">
            <w:pPr>
              <w:rPr>
                <w:rFonts w:ascii="Calibri" w:hAnsi="Calibri" w:cs="Calibri"/>
              </w:rPr>
            </w:pPr>
            <w:r>
              <w:t>X</w:t>
            </w:r>
          </w:p>
        </w:tc>
      </w:tr>
      <w:tr w:rsidR="006B7A7D" w:rsidRPr="00CF2E7C" w14:paraId="76348D5D" w14:textId="77777777" w:rsidTr="00CF2E7C">
        <w:trPr>
          <w:trHeight w:val="300"/>
        </w:trPr>
        <w:tc>
          <w:tcPr>
            <w:tcW w:w="1066" w:type="dxa"/>
            <w:vAlign w:val="center"/>
          </w:tcPr>
          <w:p w14:paraId="0AA0D596" w14:textId="77777777" w:rsidR="006B7A7D" w:rsidRPr="00CF2E7C" w:rsidRDefault="006B7A7D" w:rsidP="006B7A7D">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6B7A7D" w:rsidRPr="00CF2E7C" w:rsidRDefault="006B7A7D" w:rsidP="006B7A7D">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6B7A7D" w:rsidRPr="00CF2E7C" w:rsidRDefault="006B7A7D" w:rsidP="006B7A7D">
            <w:pPr>
              <w:rPr>
                <w:rFonts w:ascii="Calibri" w:hAnsi="Calibri" w:cs="Calibri"/>
              </w:rPr>
            </w:pPr>
          </w:p>
        </w:tc>
        <w:tc>
          <w:tcPr>
            <w:tcW w:w="1482" w:type="dxa"/>
            <w:vAlign w:val="center"/>
          </w:tcPr>
          <w:p w14:paraId="04F52B77" w14:textId="77777777" w:rsidR="006B7A7D" w:rsidRPr="00CF2E7C" w:rsidRDefault="006B7A7D" w:rsidP="006B7A7D">
            <w:pPr>
              <w:rPr>
                <w:rFonts w:ascii="Calibri" w:hAnsi="Calibri" w:cs="Calibri"/>
              </w:rPr>
            </w:pPr>
          </w:p>
        </w:tc>
        <w:tc>
          <w:tcPr>
            <w:tcW w:w="1483" w:type="dxa"/>
            <w:vAlign w:val="center"/>
          </w:tcPr>
          <w:p w14:paraId="4C911DE4" w14:textId="0B946BA2" w:rsidR="006B7A7D" w:rsidRPr="00CF2E7C" w:rsidRDefault="006B7A7D" w:rsidP="006B7A7D">
            <w:pPr>
              <w:rPr>
                <w:rFonts w:ascii="Calibri" w:hAnsi="Calibri" w:cs="Calibri"/>
              </w:rPr>
            </w:pPr>
            <w:r>
              <w:t>X</w:t>
            </w:r>
          </w:p>
        </w:tc>
      </w:tr>
      <w:tr w:rsidR="006B7A7D" w:rsidRPr="00CF2E7C" w14:paraId="5B96AD32" w14:textId="77777777" w:rsidTr="00CF2E7C">
        <w:trPr>
          <w:trHeight w:val="24"/>
        </w:trPr>
        <w:tc>
          <w:tcPr>
            <w:tcW w:w="1066" w:type="dxa"/>
            <w:vAlign w:val="center"/>
          </w:tcPr>
          <w:p w14:paraId="59202B4F" w14:textId="77777777" w:rsidR="006B7A7D" w:rsidRPr="00CF2E7C" w:rsidRDefault="006B7A7D" w:rsidP="006B7A7D">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6B7A7D" w:rsidRPr="00CF2E7C" w:rsidRDefault="006B7A7D" w:rsidP="006B7A7D">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6B7A7D" w:rsidRPr="00CF2E7C" w:rsidRDefault="006B7A7D" w:rsidP="006B7A7D">
            <w:pPr>
              <w:rPr>
                <w:rFonts w:ascii="Calibri" w:hAnsi="Calibri" w:cs="Calibri"/>
              </w:rPr>
            </w:pPr>
          </w:p>
        </w:tc>
        <w:tc>
          <w:tcPr>
            <w:tcW w:w="1482" w:type="dxa"/>
            <w:vAlign w:val="center"/>
          </w:tcPr>
          <w:p w14:paraId="3E9866D4" w14:textId="77777777" w:rsidR="006B7A7D" w:rsidRPr="00CF2E7C" w:rsidRDefault="006B7A7D" w:rsidP="006B7A7D">
            <w:pPr>
              <w:rPr>
                <w:rFonts w:ascii="Calibri" w:hAnsi="Calibri" w:cs="Calibri"/>
              </w:rPr>
            </w:pPr>
          </w:p>
        </w:tc>
        <w:tc>
          <w:tcPr>
            <w:tcW w:w="1483" w:type="dxa"/>
            <w:vAlign w:val="center"/>
          </w:tcPr>
          <w:p w14:paraId="77ADA4C2" w14:textId="7298CF4A" w:rsidR="006B7A7D" w:rsidRPr="00CF2E7C" w:rsidRDefault="006B7A7D" w:rsidP="006B7A7D">
            <w:pPr>
              <w:rPr>
                <w:rFonts w:ascii="Calibri" w:hAnsi="Calibri" w:cs="Calibri"/>
              </w:rPr>
            </w:pPr>
            <w:r>
              <w:t>X</w:t>
            </w:r>
          </w:p>
        </w:tc>
      </w:tr>
      <w:tr w:rsidR="006B7A7D" w:rsidRPr="00CF2E7C" w14:paraId="1969FCAE" w14:textId="77777777" w:rsidTr="00CF2E7C">
        <w:trPr>
          <w:trHeight w:val="300"/>
        </w:trPr>
        <w:tc>
          <w:tcPr>
            <w:tcW w:w="1066" w:type="dxa"/>
            <w:vAlign w:val="center"/>
          </w:tcPr>
          <w:p w14:paraId="3E7F47A2" w14:textId="77777777" w:rsidR="006B7A7D" w:rsidRPr="00CF2E7C" w:rsidRDefault="006B7A7D" w:rsidP="006B7A7D">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6B7A7D" w:rsidRPr="00CF2E7C" w:rsidRDefault="006B7A7D" w:rsidP="006B7A7D">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6B7A7D" w:rsidRPr="00CF2E7C" w:rsidRDefault="006B7A7D" w:rsidP="006B7A7D">
            <w:pPr>
              <w:rPr>
                <w:rFonts w:ascii="Calibri" w:hAnsi="Calibri" w:cs="Calibri"/>
              </w:rPr>
            </w:pPr>
          </w:p>
        </w:tc>
        <w:tc>
          <w:tcPr>
            <w:tcW w:w="1482" w:type="dxa"/>
            <w:vAlign w:val="center"/>
          </w:tcPr>
          <w:p w14:paraId="40CB95DB" w14:textId="77777777" w:rsidR="006B7A7D" w:rsidRPr="00CF2E7C" w:rsidRDefault="006B7A7D" w:rsidP="006B7A7D">
            <w:pPr>
              <w:rPr>
                <w:rFonts w:ascii="Calibri" w:hAnsi="Calibri" w:cs="Calibri"/>
              </w:rPr>
            </w:pPr>
          </w:p>
        </w:tc>
        <w:tc>
          <w:tcPr>
            <w:tcW w:w="1483" w:type="dxa"/>
            <w:vAlign w:val="center"/>
          </w:tcPr>
          <w:p w14:paraId="5D40C8F3" w14:textId="42303DEE" w:rsidR="006B7A7D" w:rsidRPr="00CF2E7C" w:rsidRDefault="006B7A7D" w:rsidP="006B7A7D">
            <w:pPr>
              <w:rPr>
                <w:rFonts w:ascii="Calibri" w:hAnsi="Calibri" w:cs="Calibri"/>
              </w:rPr>
            </w:pPr>
            <w:r>
              <w:t>X</w:t>
            </w:r>
          </w:p>
        </w:tc>
      </w:tr>
      <w:tr w:rsidR="006B7A7D" w:rsidRPr="00CF2E7C" w14:paraId="79CCA312" w14:textId="77777777" w:rsidTr="00CF2E7C">
        <w:trPr>
          <w:trHeight w:val="300"/>
        </w:trPr>
        <w:tc>
          <w:tcPr>
            <w:tcW w:w="1066" w:type="dxa"/>
            <w:vAlign w:val="center"/>
          </w:tcPr>
          <w:p w14:paraId="120F4FFE" w14:textId="77777777" w:rsidR="006B7A7D" w:rsidRPr="00CF2E7C" w:rsidRDefault="006B7A7D" w:rsidP="006B7A7D">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6B7A7D" w:rsidRPr="00CF2E7C" w:rsidRDefault="006B7A7D" w:rsidP="006B7A7D">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6B7A7D" w:rsidRPr="00CF2E7C" w:rsidRDefault="006B7A7D" w:rsidP="006B7A7D">
            <w:pPr>
              <w:rPr>
                <w:rFonts w:ascii="Calibri" w:hAnsi="Calibri" w:cs="Calibri"/>
              </w:rPr>
            </w:pPr>
          </w:p>
        </w:tc>
        <w:tc>
          <w:tcPr>
            <w:tcW w:w="1482" w:type="dxa"/>
            <w:vAlign w:val="center"/>
          </w:tcPr>
          <w:p w14:paraId="196811D1" w14:textId="77777777" w:rsidR="006B7A7D" w:rsidRPr="00CF2E7C" w:rsidRDefault="006B7A7D" w:rsidP="006B7A7D">
            <w:pPr>
              <w:rPr>
                <w:rFonts w:ascii="Calibri" w:hAnsi="Calibri" w:cs="Calibri"/>
              </w:rPr>
            </w:pPr>
          </w:p>
        </w:tc>
        <w:tc>
          <w:tcPr>
            <w:tcW w:w="1483" w:type="dxa"/>
            <w:vAlign w:val="center"/>
          </w:tcPr>
          <w:p w14:paraId="4880370C" w14:textId="45508AA1" w:rsidR="006B7A7D" w:rsidRPr="00CF2E7C" w:rsidRDefault="006B7A7D" w:rsidP="006B7A7D">
            <w:pPr>
              <w:rPr>
                <w:rFonts w:ascii="Calibri" w:hAnsi="Calibri" w:cs="Calibri"/>
              </w:rPr>
            </w:pPr>
            <w:r>
              <w:t>X</w:t>
            </w:r>
          </w:p>
        </w:tc>
      </w:tr>
      <w:tr w:rsidR="006B7A7D" w:rsidRPr="00CF2E7C" w14:paraId="42EED175" w14:textId="77777777" w:rsidTr="00CF2E7C">
        <w:trPr>
          <w:trHeight w:val="300"/>
        </w:trPr>
        <w:tc>
          <w:tcPr>
            <w:tcW w:w="1066" w:type="dxa"/>
            <w:vAlign w:val="center"/>
          </w:tcPr>
          <w:p w14:paraId="3A98CFF7" w14:textId="77777777" w:rsidR="006B7A7D" w:rsidRPr="00CF2E7C" w:rsidRDefault="006B7A7D" w:rsidP="006B7A7D">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6B7A7D" w:rsidRPr="00CF2E7C" w:rsidRDefault="006B7A7D" w:rsidP="006B7A7D">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6B7A7D" w:rsidRPr="00CF2E7C" w:rsidRDefault="006B7A7D" w:rsidP="006B7A7D">
            <w:pPr>
              <w:rPr>
                <w:rFonts w:ascii="Calibri" w:hAnsi="Calibri" w:cs="Calibri"/>
              </w:rPr>
            </w:pPr>
          </w:p>
        </w:tc>
        <w:tc>
          <w:tcPr>
            <w:tcW w:w="1482" w:type="dxa"/>
            <w:vAlign w:val="center"/>
          </w:tcPr>
          <w:p w14:paraId="011AE074" w14:textId="77777777" w:rsidR="006B7A7D" w:rsidRPr="00CF2E7C" w:rsidRDefault="006B7A7D" w:rsidP="006B7A7D">
            <w:pPr>
              <w:rPr>
                <w:rFonts w:ascii="Calibri" w:hAnsi="Calibri" w:cs="Calibri"/>
              </w:rPr>
            </w:pPr>
          </w:p>
        </w:tc>
        <w:tc>
          <w:tcPr>
            <w:tcW w:w="1483" w:type="dxa"/>
            <w:vAlign w:val="center"/>
          </w:tcPr>
          <w:p w14:paraId="7F217E14" w14:textId="4E3283A2" w:rsidR="006B7A7D" w:rsidRPr="00CF2E7C" w:rsidRDefault="006B7A7D" w:rsidP="006B7A7D">
            <w:pPr>
              <w:rPr>
                <w:rFonts w:ascii="Calibri" w:hAnsi="Calibri" w:cs="Calibri"/>
              </w:rPr>
            </w:pPr>
            <w:r>
              <w:t>X</w:t>
            </w:r>
          </w:p>
        </w:tc>
      </w:tr>
      <w:tr w:rsidR="006B7A7D" w:rsidRPr="00CF2E7C" w14:paraId="1F03E65D" w14:textId="77777777" w:rsidTr="00CF2E7C">
        <w:trPr>
          <w:trHeight w:val="300"/>
        </w:trPr>
        <w:tc>
          <w:tcPr>
            <w:tcW w:w="1066" w:type="dxa"/>
            <w:vAlign w:val="center"/>
          </w:tcPr>
          <w:p w14:paraId="5EE65509" w14:textId="77777777" w:rsidR="006B7A7D" w:rsidRPr="00CF2E7C" w:rsidRDefault="006B7A7D" w:rsidP="006B7A7D">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6B7A7D" w:rsidRPr="00CF2E7C" w:rsidRDefault="006B7A7D" w:rsidP="006B7A7D">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6B7A7D" w:rsidRPr="00CF2E7C" w:rsidRDefault="006B7A7D" w:rsidP="006B7A7D">
            <w:pPr>
              <w:rPr>
                <w:rFonts w:ascii="Calibri" w:hAnsi="Calibri" w:cs="Calibri"/>
              </w:rPr>
            </w:pPr>
          </w:p>
        </w:tc>
        <w:tc>
          <w:tcPr>
            <w:tcW w:w="1482" w:type="dxa"/>
            <w:vAlign w:val="center"/>
          </w:tcPr>
          <w:p w14:paraId="1ED957BB" w14:textId="77777777" w:rsidR="006B7A7D" w:rsidRPr="00CF2E7C" w:rsidRDefault="006B7A7D" w:rsidP="006B7A7D">
            <w:pPr>
              <w:rPr>
                <w:rFonts w:ascii="Calibri" w:hAnsi="Calibri" w:cs="Calibri"/>
              </w:rPr>
            </w:pPr>
          </w:p>
        </w:tc>
        <w:tc>
          <w:tcPr>
            <w:tcW w:w="1483" w:type="dxa"/>
            <w:vAlign w:val="center"/>
          </w:tcPr>
          <w:p w14:paraId="13076D97" w14:textId="69228331" w:rsidR="006B7A7D" w:rsidRPr="00CF2E7C" w:rsidRDefault="006B7A7D" w:rsidP="006B7A7D">
            <w:pPr>
              <w:rPr>
                <w:rFonts w:ascii="Calibri" w:hAnsi="Calibri" w:cs="Calibri"/>
              </w:rPr>
            </w:pPr>
            <w:r>
              <w:t>X</w:t>
            </w:r>
          </w:p>
        </w:tc>
      </w:tr>
      <w:tr w:rsidR="006B7A7D" w:rsidRPr="00CF2E7C" w14:paraId="36A97742" w14:textId="77777777" w:rsidTr="00CF2E7C">
        <w:trPr>
          <w:trHeight w:val="24"/>
        </w:trPr>
        <w:tc>
          <w:tcPr>
            <w:tcW w:w="1066" w:type="dxa"/>
            <w:vAlign w:val="center"/>
          </w:tcPr>
          <w:p w14:paraId="73A95393" w14:textId="77777777" w:rsidR="006B7A7D" w:rsidRPr="00CF2E7C" w:rsidRDefault="006B7A7D" w:rsidP="006B7A7D">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6B7A7D" w:rsidRPr="00CF2E7C" w:rsidRDefault="006B7A7D" w:rsidP="006B7A7D">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6B7A7D" w:rsidRPr="00CF2E7C" w:rsidRDefault="006B7A7D" w:rsidP="006B7A7D">
            <w:pPr>
              <w:rPr>
                <w:rFonts w:ascii="Calibri" w:hAnsi="Calibri" w:cs="Calibri"/>
              </w:rPr>
            </w:pPr>
          </w:p>
        </w:tc>
        <w:tc>
          <w:tcPr>
            <w:tcW w:w="1482" w:type="dxa"/>
            <w:vAlign w:val="center"/>
          </w:tcPr>
          <w:p w14:paraId="6BB806C6" w14:textId="39A469CC" w:rsidR="006B7A7D" w:rsidRPr="00CF2E7C" w:rsidRDefault="006B7A7D" w:rsidP="006B7A7D">
            <w:pPr>
              <w:rPr>
                <w:rFonts w:ascii="Calibri" w:hAnsi="Calibri" w:cs="Calibri"/>
              </w:rPr>
            </w:pPr>
            <w:r>
              <w:t>X</w:t>
            </w:r>
          </w:p>
        </w:tc>
        <w:tc>
          <w:tcPr>
            <w:tcW w:w="1483" w:type="dxa"/>
            <w:vAlign w:val="center"/>
          </w:tcPr>
          <w:p w14:paraId="0DE8CA67" w14:textId="77777777" w:rsidR="006B7A7D" w:rsidRPr="00CF2E7C" w:rsidRDefault="006B7A7D" w:rsidP="006B7A7D">
            <w:pPr>
              <w:rPr>
                <w:rFonts w:ascii="Calibri" w:hAnsi="Calibri" w:cs="Calibri"/>
              </w:rPr>
            </w:pPr>
          </w:p>
        </w:tc>
      </w:tr>
      <w:tr w:rsidR="006B7A7D" w:rsidRPr="00CF2E7C" w14:paraId="4493767F" w14:textId="77777777" w:rsidTr="00CF2E7C">
        <w:trPr>
          <w:trHeight w:val="24"/>
        </w:trPr>
        <w:tc>
          <w:tcPr>
            <w:tcW w:w="1066" w:type="dxa"/>
            <w:vAlign w:val="center"/>
          </w:tcPr>
          <w:p w14:paraId="1E50EE67" w14:textId="77777777" w:rsidR="006B7A7D" w:rsidRPr="00CF2E7C" w:rsidRDefault="006B7A7D" w:rsidP="006B7A7D">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6B7A7D" w:rsidRPr="00CF2E7C" w:rsidRDefault="006B7A7D" w:rsidP="006B7A7D">
            <w:pPr>
              <w:rPr>
                <w:rFonts w:ascii="Calibri" w:hAnsi="Calibri" w:cs="Calibri"/>
              </w:rPr>
            </w:pPr>
            <w:r w:rsidRPr="00CF2E7C">
              <w:rPr>
                <w:rFonts w:ascii="Calibri" w:hAnsi="Calibri" w:cs="Calibri"/>
              </w:rPr>
              <w:t>Other</w:t>
            </w:r>
          </w:p>
        </w:tc>
        <w:tc>
          <w:tcPr>
            <w:tcW w:w="1482" w:type="dxa"/>
            <w:vAlign w:val="center"/>
          </w:tcPr>
          <w:p w14:paraId="43CDB72B" w14:textId="77777777" w:rsidR="006B7A7D" w:rsidRPr="00CF2E7C" w:rsidRDefault="006B7A7D" w:rsidP="006B7A7D">
            <w:pPr>
              <w:rPr>
                <w:rFonts w:ascii="Calibri" w:hAnsi="Calibri" w:cs="Calibri"/>
              </w:rPr>
            </w:pPr>
          </w:p>
        </w:tc>
        <w:tc>
          <w:tcPr>
            <w:tcW w:w="1482" w:type="dxa"/>
            <w:vAlign w:val="center"/>
          </w:tcPr>
          <w:p w14:paraId="45F8D37F" w14:textId="32A49990" w:rsidR="006B7A7D" w:rsidRPr="00CF2E7C" w:rsidRDefault="006B7A7D" w:rsidP="006B7A7D">
            <w:pPr>
              <w:rPr>
                <w:rFonts w:ascii="Calibri" w:hAnsi="Calibri" w:cs="Calibri"/>
              </w:rPr>
            </w:pPr>
          </w:p>
        </w:tc>
        <w:tc>
          <w:tcPr>
            <w:tcW w:w="1483" w:type="dxa"/>
            <w:vAlign w:val="center"/>
          </w:tcPr>
          <w:p w14:paraId="75D69809" w14:textId="6FA3FA3C" w:rsidR="006B7A7D" w:rsidRPr="00CF2E7C" w:rsidRDefault="00E731B2" w:rsidP="006B7A7D">
            <w:pPr>
              <w:rPr>
                <w:rFonts w:ascii="Calibri" w:hAnsi="Calibri" w:cs="Calibri"/>
              </w:rPr>
            </w:pPr>
            <w:r>
              <w:rPr>
                <w:rFonts w:ascii="Calibri" w:hAnsi="Calibri" w:cs="Calibri"/>
              </w:rPr>
              <w:t>X</w:t>
            </w:r>
          </w:p>
        </w:tc>
      </w:tr>
      <w:tr w:rsidR="006B7A7D" w:rsidRPr="00CF2E7C" w14:paraId="54663BDB" w14:textId="77777777" w:rsidTr="00CF2E7C">
        <w:trPr>
          <w:trHeight w:val="24"/>
        </w:trPr>
        <w:tc>
          <w:tcPr>
            <w:tcW w:w="1066" w:type="dxa"/>
            <w:vAlign w:val="center"/>
          </w:tcPr>
          <w:p w14:paraId="6835CF42" w14:textId="77777777" w:rsidR="006B7A7D" w:rsidRPr="00CF2E7C" w:rsidRDefault="006B7A7D" w:rsidP="006B7A7D">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6B7A7D" w:rsidRPr="00CF2E7C" w:rsidRDefault="006B7A7D" w:rsidP="006B7A7D">
            <w:pPr>
              <w:rPr>
                <w:rFonts w:ascii="Calibri" w:hAnsi="Calibri" w:cs="Calibri"/>
              </w:rPr>
            </w:pPr>
            <w:r w:rsidRPr="00CF2E7C">
              <w:rPr>
                <w:rFonts w:ascii="Calibri" w:hAnsi="Calibri" w:cs="Calibri"/>
              </w:rPr>
              <w:t>If “Other” please clarify.</w:t>
            </w:r>
          </w:p>
        </w:tc>
      </w:tr>
      <w:tr w:rsidR="006B7A7D" w:rsidRPr="00CF2E7C" w14:paraId="65CA0241" w14:textId="77777777" w:rsidTr="00CF2E7C">
        <w:trPr>
          <w:trHeight w:val="24"/>
        </w:trPr>
        <w:tc>
          <w:tcPr>
            <w:tcW w:w="1066" w:type="dxa"/>
            <w:vAlign w:val="center"/>
          </w:tcPr>
          <w:p w14:paraId="711334EB"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08E21EF3" w14:textId="77777777" w:rsidR="006B7A7D" w:rsidRPr="00CF2E7C" w:rsidRDefault="006B7A7D" w:rsidP="006B7A7D">
            <w:pPr>
              <w:rPr>
                <w:rFonts w:ascii="Calibri" w:hAnsi="Calibri" w:cs="Calibri"/>
              </w:rPr>
            </w:pPr>
          </w:p>
        </w:tc>
      </w:tr>
      <w:tr w:rsidR="006B7A7D" w:rsidRPr="00CF2E7C" w14:paraId="082AD251" w14:textId="77777777" w:rsidTr="00CF2E7C">
        <w:trPr>
          <w:trHeight w:val="107"/>
        </w:trPr>
        <w:tc>
          <w:tcPr>
            <w:tcW w:w="1066" w:type="dxa"/>
            <w:vAlign w:val="center"/>
          </w:tcPr>
          <w:p w14:paraId="11C55760" w14:textId="77777777" w:rsidR="006B7A7D" w:rsidRPr="00CF2E7C" w:rsidRDefault="006B7A7D" w:rsidP="006B7A7D">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6B7A7D" w:rsidRPr="00CF2E7C" w:rsidRDefault="006B7A7D" w:rsidP="006B7A7D">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6B7A7D" w:rsidRPr="00CF2E7C" w14:paraId="79DBC87A" w14:textId="77777777" w:rsidTr="00CF2E7C">
        <w:trPr>
          <w:trHeight w:val="39"/>
        </w:trPr>
        <w:tc>
          <w:tcPr>
            <w:tcW w:w="1066" w:type="dxa"/>
            <w:vAlign w:val="center"/>
          </w:tcPr>
          <w:p w14:paraId="6DD332E2" w14:textId="77777777" w:rsidR="006B7A7D" w:rsidRPr="00CF2E7C" w:rsidRDefault="006B7A7D" w:rsidP="006B7A7D">
            <w:pPr>
              <w:rPr>
                <w:rFonts w:ascii="Calibri" w:hAnsi="Calibri" w:cs="Calibri"/>
              </w:rPr>
            </w:pPr>
          </w:p>
        </w:tc>
        <w:tc>
          <w:tcPr>
            <w:tcW w:w="4927" w:type="dxa"/>
            <w:gridSpan w:val="2"/>
            <w:shd w:val="clear" w:color="auto" w:fill="E2EFD9" w:themeFill="accent6" w:themeFillTint="33"/>
            <w:vAlign w:val="center"/>
          </w:tcPr>
          <w:p w14:paraId="5A53F08D" w14:textId="77777777" w:rsidR="006B7A7D" w:rsidRPr="00CF2E7C" w:rsidRDefault="006B7A7D" w:rsidP="006B7A7D">
            <w:pPr>
              <w:rPr>
                <w:rFonts w:ascii="Calibri" w:hAnsi="Calibri" w:cs="Calibri"/>
              </w:rPr>
            </w:pPr>
          </w:p>
        </w:tc>
        <w:tc>
          <w:tcPr>
            <w:tcW w:w="1482" w:type="dxa"/>
            <w:shd w:val="clear" w:color="auto" w:fill="E2EFD9" w:themeFill="accent6" w:themeFillTint="33"/>
            <w:vAlign w:val="center"/>
          </w:tcPr>
          <w:p w14:paraId="61403301" w14:textId="77777777" w:rsidR="006B7A7D" w:rsidRPr="00CF2E7C" w:rsidRDefault="006B7A7D" w:rsidP="006B7A7D">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6B7A7D" w:rsidRPr="00CF2E7C" w:rsidRDefault="006B7A7D" w:rsidP="006B7A7D">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6B7A7D" w:rsidRPr="00CF2E7C" w:rsidRDefault="006B7A7D" w:rsidP="006B7A7D">
            <w:pPr>
              <w:jc w:val="center"/>
              <w:rPr>
                <w:rFonts w:ascii="Calibri" w:hAnsi="Calibri" w:cs="Calibri"/>
              </w:rPr>
            </w:pPr>
            <w:r w:rsidRPr="00CF2E7C">
              <w:rPr>
                <w:rFonts w:ascii="Calibri" w:hAnsi="Calibri" w:cs="Calibri"/>
              </w:rPr>
              <w:t>Not targeted</w:t>
            </w:r>
          </w:p>
        </w:tc>
      </w:tr>
      <w:tr w:rsidR="006B7A7D" w:rsidRPr="00CF2E7C" w14:paraId="5118963D" w14:textId="77777777" w:rsidTr="00CF2E7C">
        <w:trPr>
          <w:trHeight w:val="35"/>
        </w:trPr>
        <w:tc>
          <w:tcPr>
            <w:tcW w:w="1066" w:type="dxa"/>
            <w:vAlign w:val="center"/>
          </w:tcPr>
          <w:p w14:paraId="7FA6F3BE" w14:textId="77777777" w:rsidR="006B7A7D" w:rsidRPr="00CF2E7C" w:rsidRDefault="006B7A7D" w:rsidP="006B7A7D">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6B7A7D" w:rsidRPr="00CF2E7C" w:rsidRDefault="006B7A7D" w:rsidP="006B7A7D">
            <w:pPr>
              <w:rPr>
                <w:rFonts w:ascii="Calibri" w:hAnsi="Calibri" w:cs="Calibri"/>
              </w:rPr>
            </w:pPr>
            <w:r w:rsidRPr="00CF2E7C">
              <w:rPr>
                <w:rFonts w:ascii="Calibri" w:hAnsi="Calibri" w:cs="Calibri"/>
              </w:rPr>
              <w:t>Banks</w:t>
            </w:r>
          </w:p>
        </w:tc>
        <w:tc>
          <w:tcPr>
            <w:tcW w:w="1482" w:type="dxa"/>
            <w:vAlign w:val="center"/>
          </w:tcPr>
          <w:p w14:paraId="67481D75" w14:textId="77777777" w:rsidR="006B7A7D" w:rsidRPr="00CF2E7C" w:rsidRDefault="006B7A7D" w:rsidP="006B7A7D">
            <w:pPr>
              <w:rPr>
                <w:rFonts w:ascii="Calibri" w:hAnsi="Calibri" w:cs="Calibri"/>
              </w:rPr>
            </w:pPr>
          </w:p>
        </w:tc>
        <w:tc>
          <w:tcPr>
            <w:tcW w:w="1482" w:type="dxa"/>
            <w:vAlign w:val="center"/>
          </w:tcPr>
          <w:p w14:paraId="549EF6CE" w14:textId="77777777" w:rsidR="006B7A7D" w:rsidRPr="00CF2E7C" w:rsidRDefault="006B7A7D" w:rsidP="006B7A7D">
            <w:pPr>
              <w:rPr>
                <w:rFonts w:ascii="Calibri" w:hAnsi="Calibri" w:cs="Calibri"/>
              </w:rPr>
            </w:pPr>
          </w:p>
        </w:tc>
        <w:tc>
          <w:tcPr>
            <w:tcW w:w="1483" w:type="dxa"/>
            <w:vAlign w:val="center"/>
          </w:tcPr>
          <w:p w14:paraId="716F2CDA" w14:textId="11A3303F" w:rsidR="006B7A7D" w:rsidRPr="00CF2E7C" w:rsidRDefault="006B7A7D" w:rsidP="006B7A7D">
            <w:pPr>
              <w:rPr>
                <w:rFonts w:ascii="Calibri" w:hAnsi="Calibri" w:cs="Calibri"/>
              </w:rPr>
            </w:pPr>
            <w:r>
              <w:rPr>
                <w:rFonts w:ascii="Calibri" w:hAnsi="Calibri" w:cs="Calibri"/>
              </w:rPr>
              <w:t>X</w:t>
            </w:r>
          </w:p>
        </w:tc>
      </w:tr>
      <w:tr w:rsidR="006B7A7D" w:rsidRPr="00CF2E7C" w14:paraId="33F5A79A" w14:textId="77777777" w:rsidTr="00CF2E7C">
        <w:trPr>
          <w:trHeight w:val="35"/>
        </w:trPr>
        <w:tc>
          <w:tcPr>
            <w:tcW w:w="1066" w:type="dxa"/>
            <w:vAlign w:val="center"/>
          </w:tcPr>
          <w:p w14:paraId="37488358" w14:textId="77777777" w:rsidR="006B7A7D" w:rsidRPr="00CF2E7C" w:rsidRDefault="006B7A7D" w:rsidP="006B7A7D">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6B7A7D" w:rsidRPr="00CF2E7C" w:rsidRDefault="006B7A7D" w:rsidP="006B7A7D">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6B7A7D" w:rsidRPr="00CF2E7C" w:rsidRDefault="006B7A7D" w:rsidP="006B7A7D">
            <w:pPr>
              <w:rPr>
                <w:rFonts w:ascii="Calibri" w:hAnsi="Calibri" w:cs="Calibri"/>
              </w:rPr>
            </w:pPr>
          </w:p>
        </w:tc>
        <w:tc>
          <w:tcPr>
            <w:tcW w:w="1482" w:type="dxa"/>
            <w:vAlign w:val="center"/>
          </w:tcPr>
          <w:p w14:paraId="02AE5B8D" w14:textId="77777777" w:rsidR="006B7A7D" w:rsidRPr="00CF2E7C" w:rsidRDefault="006B7A7D" w:rsidP="006B7A7D">
            <w:pPr>
              <w:rPr>
                <w:rFonts w:ascii="Calibri" w:hAnsi="Calibri" w:cs="Calibri"/>
              </w:rPr>
            </w:pPr>
          </w:p>
        </w:tc>
        <w:tc>
          <w:tcPr>
            <w:tcW w:w="1483" w:type="dxa"/>
            <w:vAlign w:val="center"/>
          </w:tcPr>
          <w:p w14:paraId="75FADCCD" w14:textId="3C7E957D" w:rsidR="006B7A7D" w:rsidRPr="00CF2E7C" w:rsidRDefault="006B7A7D" w:rsidP="006B7A7D">
            <w:pPr>
              <w:rPr>
                <w:rFonts w:ascii="Calibri" w:hAnsi="Calibri" w:cs="Calibri"/>
              </w:rPr>
            </w:pPr>
            <w:r>
              <w:rPr>
                <w:rFonts w:ascii="Calibri" w:hAnsi="Calibri" w:cs="Calibri"/>
              </w:rPr>
              <w:t>X</w:t>
            </w:r>
          </w:p>
        </w:tc>
      </w:tr>
      <w:tr w:rsidR="006B7A7D" w:rsidRPr="00CF2E7C" w14:paraId="08E2EC9D" w14:textId="77777777" w:rsidTr="00CF2E7C">
        <w:trPr>
          <w:trHeight w:val="35"/>
        </w:trPr>
        <w:tc>
          <w:tcPr>
            <w:tcW w:w="1066" w:type="dxa"/>
            <w:vAlign w:val="center"/>
          </w:tcPr>
          <w:p w14:paraId="722B8467" w14:textId="77777777" w:rsidR="006B7A7D" w:rsidRPr="00CF2E7C" w:rsidRDefault="006B7A7D" w:rsidP="006B7A7D">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6B7A7D" w:rsidRPr="00CF2E7C" w:rsidRDefault="006B7A7D" w:rsidP="006B7A7D">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6B7A7D" w:rsidRPr="00CF2E7C" w:rsidRDefault="006B7A7D" w:rsidP="006B7A7D">
            <w:pPr>
              <w:rPr>
                <w:rFonts w:ascii="Calibri" w:hAnsi="Calibri" w:cs="Calibri"/>
              </w:rPr>
            </w:pPr>
          </w:p>
        </w:tc>
        <w:tc>
          <w:tcPr>
            <w:tcW w:w="1482" w:type="dxa"/>
            <w:vAlign w:val="center"/>
          </w:tcPr>
          <w:p w14:paraId="78FA085F" w14:textId="77777777" w:rsidR="006B7A7D" w:rsidRPr="00CF2E7C" w:rsidRDefault="006B7A7D" w:rsidP="006B7A7D">
            <w:pPr>
              <w:rPr>
                <w:rFonts w:ascii="Calibri" w:hAnsi="Calibri" w:cs="Calibri"/>
              </w:rPr>
            </w:pPr>
          </w:p>
        </w:tc>
        <w:tc>
          <w:tcPr>
            <w:tcW w:w="1483" w:type="dxa"/>
            <w:vAlign w:val="center"/>
          </w:tcPr>
          <w:p w14:paraId="2B20156E" w14:textId="5F39A384" w:rsidR="006B7A7D" w:rsidRPr="00CF2E7C" w:rsidRDefault="006B7A7D" w:rsidP="006B7A7D">
            <w:pPr>
              <w:rPr>
                <w:rFonts w:ascii="Calibri" w:hAnsi="Calibri" w:cs="Calibri"/>
              </w:rPr>
            </w:pPr>
            <w:r>
              <w:rPr>
                <w:rFonts w:ascii="Calibri" w:hAnsi="Calibri" w:cs="Calibri"/>
              </w:rPr>
              <w:t>X</w:t>
            </w:r>
          </w:p>
        </w:tc>
      </w:tr>
      <w:tr w:rsidR="006B7A7D" w:rsidRPr="00CF2E7C" w14:paraId="23FE9D43" w14:textId="77777777" w:rsidTr="00CF2E7C">
        <w:trPr>
          <w:trHeight w:val="35"/>
        </w:trPr>
        <w:tc>
          <w:tcPr>
            <w:tcW w:w="1066" w:type="dxa"/>
            <w:vAlign w:val="center"/>
          </w:tcPr>
          <w:p w14:paraId="049BF9BD" w14:textId="77777777" w:rsidR="006B7A7D" w:rsidRPr="00CF2E7C" w:rsidRDefault="006B7A7D" w:rsidP="006B7A7D">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6B7A7D" w:rsidRPr="00CF2E7C" w:rsidRDefault="006B7A7D" w:rsidP="006B7A7D">
            <w:pPr>
              <w:rPr>
                <w:rFonts w:ascii="Calibri" w:hAnsi="Calibri" w:cs="Calibri"/>
              </w:rPr>
            </w:pPr>
            <w:r w:rsidRPr="00CF2E7C">
              <w:rPr>
                <w:rFonts w:ascii="Calibri" w:hAnsi="Calibri" w:cs="Calibri"/>
              </w:rPr>
              <w:t>Asset Managers</w:t>
            </w:r>
          </w:p>
        </w:tc>
        <w:tc>
          <w:tcPr>
            <w:tcW w:w="1482" w:type="dxa"/>
            <w:vAlign w:val="center"/>
          </w:tcPr>
          <w:p w14:paraId="19D89A08" w14:textId="77777777" w:rsidR="006B7A7D" w:rsidRPr="00CF2E7C" w:rsidRDefault="006B7A7D" w:rsidP="006B7A7D">
            <w:pPr>
              <w:rPr>
                <w:rFonts w:ascii="Calibri" w:hAnsi="Calibri" w:cs="Calibri"/>
              </w:rPr>
            </w:pPr>
          </w:p>
        </w:tc>
        <w:tc>
          <w:tcPr>
            <w:tcW w:w="1482" w:type="dxa"/>
            <w:vAlign w:val="center"/>
          </w:tcPr>
          <w:p w14:paraId="2599DCE1" w14:textId="77777777" w:rsidR="006B7A7D" w:rsidRPr="00CF2E7C" w:rsidRDefault="006B7A7D" w:rsidP="006B7A7D">
            <w:pPr>
              <w:rPr>
                <w:rFonts w:ascii="Calibri" w:hAnsi="Calibri" w:cs="Calibri"/>
              </w:rPr>
            </w:pPr>
          </w:p>
        </w:tc>
        <w:tc>
          <w:tcPr>
            <w:tcW w:w="1483" w:type="dxa"/>
            <w:vAlign w:val="center"/>
          </w:tcPr>
          <w:p w14:paraId="1ABB7184" w14:textId="4142E741" w:rsidR="006B7A7D" w:rsidRPr="00CF2E7C" w:rsidRDefault="006B7A7D" w:rsidP="006B7A7D">
            <w:pPr>
              <w:rPr>
                <w:rFonts w:ascii="Calibri" w:hAnsi="Calibri" w:cs="Calibri"/>
              </w:rPr>
            </w:pPr>
            <w:r>
              <w:rPr>
                <w:rFonts w:ascii="Calibri" w:hAnsi="Calibri" w:cs="Calibri"/>
              </w:rPr>
              <w:t>X</w:t>
            </w:r>
          </w:p>
        </w:tc>
      </w:tr>
      <w:tr w:rsidR="006B7A7D" w:rsidRPr="00CF2E7C" w14:paraId="3382B621" w14:textId="77777777" w:rsidTr="00CF2E7C">
        <w:trPr>
          <w:trHeight w:val="35"/>
        </w:trPr>
        <w:tc>
          <w:tcPr>
            <w:tcW w:w="1066" w:type="dxa"/>
            <w:vAlign w:val="center"/>
          </w:tcPr>
          <w:p w14:paraId="79E3D1AD" w14:textId="77777777" w:rsidR="006B7A7D" w:rsidRPr="00CF2E7C" w:rsidRDefault="006B7A7D" w:rsidP="006B7A7D">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6B7A7D" w:rsidRPr="00CF2E7C" w:rsidRDefault="006B7A7D" w:rsidP="006B7A7D">
            <w:pPr>
              <w:rPr>
                <w:rFonts w:ascii="Calibri" w:hAnsi="Calibri" w:cs="Calibri"/>
              </w:rPr>
            </w:pPr>
            <w:r w:rsidRPr="00CF2E7C">
              <w:rPr>
                <w:rFonts w:ascii="Calibri" w:hAnsi="Calibri" w:cs="Calibri"/>
              </w:rPr>
              <w:t>Pension Funds</w:t>
            </w:r>
          </w:p>
        </w:tc>
        <w:tc>
          <w:tcPr>
            <w:tcW w:w="1482" w:type="dxa"/>
            <w:vAlign w:val="center"/>
          </w:tcPr>
          <w:p w14:paraId="1444EE32" w14:textId="77777777" w:rsidR="006B7A7D" w:rsidRPr="00CF2E7C" w:rsidRDefault="006B7A7D" w:rsidP="006B7A7D">
            <w:pPr>
              <w:rPr>
                <w:rFonts w:ascii="Calibri" w:hAnsi="Calibri" w:cs="Calibri"/>
              </w:rPr>
            </w:pPr>
          </w:p>
        </w:tc>
        <w:tc>
          <w:tcPr>
            <w:tcW w:w="1482" w:type="dxa"/>
            <w:vAlign w:val="center"/>
          </w:tcPr>
          <w:p w14:paraId="3372B2F4" w14:textId="77777777" w:rsidR="006B7A7D" w:rsidRPr="00CF2E7C" w:rsidRDefault="006B7A7D" w:rsidP="006B7A7D">
            <w:pPr>
              <w:rPr>
                <w:rFonts w:ascii="Calibri" w:hAnsi="Calibri" w:cs="Calibri"/>
              </w:rPr>
            </w:pPr>
          </w:p>
        </w:tc>
        <w:tc>
          <w:tcPr>
            <w:tcW w:w="1483" w:type="dxa"/>
            <w:vAlign w:val="center"/>
          </w:tcPr>
          <w:p w14:paraId="52481CB9" w14:textId="3EAE7C75" w:rsidR="006B7A7D" w:rsidRPr="00CF2E7C" w:rsidRDefault="006B7A7D" w:rsidP="006B7A7D">
            <w:pPr>
              <w:rPr>
                <w:rFonts w:ascii="Calibri" w:hAnsi="Calibri" w:cs="Calibri"/>
              </w:rPr>
            </w:pPr>
            <w:r>
              <w:rPr>
                <w:rFonts w:ascii="Calibri" w:hAnsi="Calibri" w:cs="Calibri"/>
              </w:rPr>
              <w:t>X</w:t>
            </w:r>
          </w:p>
        </w:tc>
      </w:tr>
      <w:tr w:rsidR="006B7A7D" w:rsidRPr="00CF2E7C" w14:paraId="09681E0A" w14:textId="77777777" w:rsidTr="00CF2E7C">
        <w:trPr>
          <w:trHeight w:val="35"/>
        </w:trPr>
        <w:tc>
          <w:tcPr>
            <w:tcW w:w="1066" w:type="dxa"/>
            <w:vAlign w:val="center"/>
          </w:tcPr>
          <w:p w14:paraId="3891F06C" w14:textId="77777777" w:rsidR="006B7A7D" w:rsidRPr="00CF2E7C" w:rsidRDefault="006B7A7D" w:rsidP="006B7A7D">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6B7A7D" w:rsidRPr="00CF2E7C" w:rsidRDefault="006B7A7D" w:rsidP="006B7A7D">
            <w:pPr>
              <w:rPr>
                <w:rFonts w:ascii="Calibri" w:hAnsi="Calibri" w:cs="Calibri"/>
              </w:rPr>
            </w:pPr>
            <w:r w:rsidRPr="00CF2E7C">
              <w:rPr>
                <w:rFonts w:ascii="Calibri" w:hAnsi="Calibri" w:cs="Calibri"/>
              </w:rPr>
              <w:t>Other</w:t>
            </w:r>
          </w:p>
        </w:tc>
        <w:tc>
          <w:tcPr>
            <w:tcW w:w="1482" w:type="dxa"/>
            <w:vAlign w:val="center"/>
          </w:tcPr>
          <w:p w14:paraId="7B670EB4" w14:textId="77777777" w:rsidR="006B7A7D" w:rsidRPr="00CF2E7C" w:rsidRDefault="006B7A7D" w:rsidP="006B7A7D">
            <w:pPr>
              <w:rPr>
                <w:rFonts w:ascii="Calibri" w:hAnsi="Calibri" w:cs="Calibri"/>
              </w:rPr>
            </w:pPr>
          </w:p>
        </w:tc>
        <w:tc>
          <w:tcPr>
            <w:tcW w:w="1482" w:type="dxa"/>
            <w:vAlign w:val="center"/>
          </w:tcPr>
          <w:p w14:paraId="3BABFE96" w14:textId="77777777" w:rsidR="006B7A7D" w:rsidRPr="00CF2E7C" w:rsidRDefault="006B7A7D" w:rsidP="006B7A7D">
            <w:pPr>
              <w:rPr>
                <w:rFonts w:ascii="Calibri" w:hAnsi="Calibri" w:cs="Calibri"/>
              </w:rPr>
            </w:pPr>
          </w:p>
        </w:tc>
        <w:tc>
          <w:tcPr>
            <w:tcW w:w="1483" w:type="dxa"/>
            <w:vAlign w:val="center"/>
          </w:tcPr>
          <w:p w14:paraId="5052893F" w14:textId="46E97829" w:rsidR="006B7A7D" w:rsidRPr="00CF2E7C" w:rsidRDefault="006B7A7D" w:rsidP="006B7A7D">
            <w:pPr>
              <w:rPr>
                <w:rFonts w:ascii="Calibri" w:hAnsi="Calibri" w:cs="Calibri"/>
              </w:rPr>
            </w:pPr>
            <w:r>
              <w:rPr>
                <w:rFonts w:ascii="Calibri" w:hAnsi="Calibri" w:cs="Calibri"/>
              </w:rPr>
              <w:t>X</w:t>
            </w:r>
          </w:p>
        </w:tc>
      </w:tr>
      <w:tr w:rsidR="006B7A7D" w:rsidRPr="00CF2E7C" w14:paraId="75BCB0F5" w14:textId="77777777" w:rsidTr="00CF2E7C">
        <w:trPr>
          <w:trHeight w:val="35"/>
        </w:trPr>
        <w:tc>
          <w:tcPr>
            <w:tcW w:w="1066" w:type="dxa"/>
            <w:vAlign w:val="center"/>
          </w:tcPr>
          <w:p w14:paraId="7A552B8A" w14:textId="77777777" w:rsidR="006B7A7D" w:rsidRPr="00CF2E7C" w:rsidRDefault="006B7A7D" w:rsidP="006B7A7D">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6B7A7D" w:rsidRPr="00CF2E7C" w:rsidRDefault="006B7A7D" w:rsidP="006B7A7D">
            <w:pPr>
              <w:rPr>
                <w:rFonts w:ascii="Calibri" w:hAnsi="Calibri" w:cs="Calibri"/>
              </w:rPr>
            </w:pPr>
            <w:r w:rsidRPr="00CF2E7C">
              <w:rPr>
                <w:rFonts w:ascii="Calibri" w:hAnsi="Calibri" w:cs="Calibri"/>
              </w:rPr>
              <w:t>If “Other” please clarify.</w:t>
            </w:r>
          </w:p>
        </w:tc>
      </w:tr>
      <w:tr w:rsidR="006B7A7D" w:rsidRPr="00CF2E7C" w14:paraId="5BE10EE9" w14:textId="77777777" w:rsidTr="00CF2E7C">
        <w:trPr>
          <w:trHeight w:val="35"/>
        </w:trPr>
        <w:tc>
          <w:tcPr>
            <w:tcW w:w="1066" w:type="dxa"/>
            <w:vAlign w:val="center"/>
          </w:tcPr>
          <w:p w14:paraId="62DDAB07"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6CF70754" w14:textId="77777777" w:rsidR="006B7A7D" w:rsidRPr="00CF2E7C" w:rsidRDefault="006B7A7D" w:rsidP="006B7A7D">
            <w:pPr>
              <w:rPr>
                <w:rFonts w:ascii="Calibri" w:hAnsi="Calibri" w:cs="Calibri"/>
              </w:rPr>
            </w:pPr>
          </w:p>
        </w:tc>
      </w:tr>
      <w:tr w:rsidR="006B7A7D" w:rsidRPr="00CF2E7C" w14:paraId="32C0014D" w14:textId="77777777" w:rsidTr="00CF2E7C">
        <w:trPr>
          <w:trHeight w:val="647"/>
        </w:trPr>
        <w:tc>
          <w:tcPr>
            <w:tcW w:w="1066" w:type="dxa"/>
            <w:vAlign w:val="center"/>
          </w:tcPr>
          <w:p w14:paraId="6405E1F9" w14:textId="77777777" w:rsidR="006B7A7D" w:rsidRPr="00CF2E7C" w:rsidRDefault="006B7A7D" w:rsidP="006B7A7D">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6B7A7D" w:rsidRPr="00CF2E7C" w:rsidRDefault="006B7A7D" w:rsidP="006B7A7D">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6B7A7D" w:rsidRPr="00CF2E7C" w:rsidRDefault="006B7A7D" w:rsidP="006B7A7D">
            <w:pPr>
              <w:rPr>
                <w:rFonts w:ascii="Calibri" w:hAnsi="Calibri" w:cs="Calibri"/>
              </w:rPr>
            </w:pPr>
          </w:p>
          <w:p w14:paraId="50BB0BC9" w14:textId="5FA9DA8A" w:rsidR="006B7A7D" w:rsidRPr="00CF2E7C" w:rsidRDefault="006B7A7D" w:rsidP="006B7A7D">
            <w:pPr>
              <w:rPr>
                <w:rFonts w:ascii="Calibri" w:hAnsi="Calibri" w:cs="Calibri"/>
              </w:rPr>
            </w:pPr>
            <w:r w:rsidRPr="00CF2E7C">
              <w:rPr>
                <w:rFonts w:ascii="Calibri" w:hAnsi="Calibri" w:cs="Calibri"/>
                <w:color w:val="000000"/>
              </w:rPr>
              <w:t>If entities are not targeted by sector, please leave this question blank.</w:t>
            </w:r>
          </w:p>
        </w:tc>
      </w:tr>
      <w:tr w:rsidR="006B7A7D" w:rsidRPr="00CF2E7C" w14:paraId="43779031" w14:textId="77777777" w:rsidTr="00CF2E7C">
        <w:trPr>
          <w:trHeight w:val="25"/>
        </w:trPr>
        <w:tc>
          <w:tcPr>
            <w:tcW w:w="1066" w:type="dxa"/>
            <w:vAlign w:val="center"/>
          </w:tcPr>
          <w:p w14:paraId="0AFEB44D" w14:textId="77777777" w:rsidR="006B7A7D" w:rsidRPr="00CF2E7C" w:rsidRDefault="006B7A7D" w:rsidP="006B7A7D">
            <w:pPr>
              <w:rPr>
                <w:rFonts w:ascii="Calibri" w:hAnsi="Calibri" w:cs="Calibri"/>
              </w:rPr>
            </w:pPr>
          </w:p>
        </w:tc>
        <w:tc>
          <w:tcPr>
            <w:tcW w:w="4927" w:type="dxa"/>
            <w:gridSpan w:val="2"/>
            <w:shd w:val="clear" w:color="auto" w:fill="E2EFD9" w:themeFill="accent6" w:themeFillTint="33"/>
            <w:vAlign w:val="center"/>
          </w:tcPr>
          <w:p w14:paraId="6857B2D4" w14:textId="77777777" w:rsidR="006B7A7D" w:rsidRPr="00CF2E7C" w:rsidRDefault="006B7A7D" w:rsidP="006B7A7D">
            <w:pPr>
              <w:rPr>
                <w:rFonts w:ascii="Calibri" w:hAnsi="Calibri" w:cs="Calibri"/>
              </w:rPr>
            </w:pPr>
          </w:p>
        </w:tc>
        <w:tc>
          <w:tcPr>
            <w:tcW w:w="1482" w:type="dxa"/>
            <w:shd w:val="clear" w:color="auto" w:fill="E2EFD9" w:themeFill="accent6" w:themeFillTint="33"/>
            <w:vAlign w:val="center"/>
          </w:tcPr>
          <w:p w14:paraId="07746C73" w14:textId="77777777" w:rsidR="006B7A7D" w:rsidRPr="00CF2E7C" w:rsidRDefault="006B7A7D" w:rsidP="006B7A7D">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6B7A7D" w:rsidRPr="00CF2E7C" w:rsidRDefault="006B7A7D" w:rsidP="006B7A7D">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6B7A7D" w:rsidRPr="00CF2E7C" w:rsidRDefault="006B7A7D" w:rsidP="006B7A7D">
            <w:pPr>
              <w:rPr>
                <w:rFonts w:ascii="Calibri" w:hAnsi="Calibri" w:cs="Calibri"/>
              </w:rPr>
            </w:pPr>
            <w:r w:rsidRPr="00CF2E7C">
              <w:rPr>
                <w:rFonts w:ascii="Calibri" w:hAnsi="Calibri" w:cs="Calibri"/>
              </w:rPr>
              <w:t>Not applicable</w:t>
            </w:r>
          </w:p>
        </w:tc>
      </w:tr>
      <w:tr w:rsidR="006B7A7D" w:rsidRPr="00CF2E7C" w14:paraId="6EA5556D" w14:textId="77777777" w:rsidTr="00CF2E7C">
        <w:trPr>
          <w:trHeight w:val="22"/>
        </w:trPr>
        <w:tc>
          <w:tcPr>
            <w:tcW w:w="1066" w:type="dxa"/>
            <w:vAlign w:val="center"/>
          </w:tcPr>
          <w:p w14:paraId="5CE382C3" w14:textId="77777777" w:rsidR="006B7A7D" w:rsidRPr="00CF2E7C" w:rsidRDefault="006B7A7D" w:rsidP="006B7A7D">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6B7A7D" w:rsidRPr="00CF2E7C" w:rsidRDefault="006B7A7D" w:rsidP="006B7A7D">
            <w:pPr>
              <w:rPr>
                <w:rFonts w:ascii="Calibri" w:hAnsi="Calibri" w:cs="Calibri"/>
              </w:rPr>
            </w:pPr>
            <w:r w:rsidRPr="00CF2E7C">
              <w:rPr>
                <w:rFonts w:ascii="Calibri" w:hAnsi="Calibri" w:cs="Calibri"/>
              </w:rPr>
              <w:t>Agriculture, forestry, and fishing</w:t>
            </w:r>
          </w:p>
        </w:tc>
        <w:tc>
          <w:tcPr>
            <w:tcW w:w="1482" w:type="dxa"/>
            <w:vAlign w:val="center"/>
          </w:tcPr>
          <w:p w14:paraId="1EA79F00" w14:textId="319CA313" w:rsidR="006B7A7D" w:rsidRPr="00CF2E7C" w:rsidRDefault="006B7A7D" w:rsidP="006B7A7D">
            <w:pPr>
              <w:rPr>
                <w:rFonts w:ascii="Calibri" w:hAnsi="Calibri" w:cs="Calibri"/>
              </w:rPr>
            </w:pPr>
            <w:r>
              <w:t>X</w:t>
            </w:r>
          </w:p>
        </w:tc>
        <w:tc>
          <w:tcPr>
            <w:tcW w:w="1482" w:type="dxa"/>
            <w:vAlign w:val="center"/>
          </w:tcPr>
          <w:p w14:paraId="1F8B96D9" w14:textId="77777777" w:rsidR="006B7A7D" w:rsidRPr="00CF2E7C" w:rsidRDefault="006B7A7D" w:rsidP="006B7A7D">
            <w:pPr>
              <w:rPr>
                <w:rFonts w:ascii="Calibri" w:hAnsi="Calibri" w:cs="Calibri"/>
              </w:rPr>
            </w:pPr>
          </w:p>
        </w:tc>
        <w:tc>
          <w:tcPr>
            <w:tcW w:w="1483" w:type="dxa"/>
            <w:vAlign w:val="center"/>
          </w:tcPr>
          <w:p w14:paraId="4926C020" w14:textId="77777777" w:rsidR="006B7A7D" w:rsidRPr="00CF2E7C" w:rsidRDefault="006B7A7D" w:rsidP="006B7A7D">
            <w:pPr>
              <w:rPr>
                <w:rFonts w:ascii="Calibri" w:hAnsi="Calibri" w:cs="Calibri"/>
              </w:rPr>
            </w:pPr>
          </w:p>
        </w:tc>
      </w:tr>
      <w:tr w:rsidR="006B7A7D" w:rsidRPr="00CF2E7C" w14:paraId="03E4FFD1" w14:textId="77777777" w:rsidTr="00CF2E7C">
        <w:trPr>
          <w:trHeight w:val="22"/>
        </w:trPr>
        <w:tc>
          <w:tcPr>
            <w:tcW w:w="1066" w:type="dxa"/>
            <w:vAlign w:val="center"/>
          </w:tcPr>
          <w:p w14:paraId="57CB3394" w14:textId="77777777" w:rsidR="006B7A7D" w:rsidRPr="00CF2E7C" w:rsidRDefault="006B7A7D" w:rsidP="006B7A7D">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6B7A7D" w:rsidRPr="00CF2E7C" w:rsidRDefault="006B7A7D" w:rsidP="006B7A7D">
            <w:pPr>
              <w:rPr>
                <w:rFonts w:ascii="Calibri" w:hAnsi="Calibri" w:cs="Calibri"/>
              </w:rPr>
            </w:pPr>
            <w:r w:rsidRPr="00CF2E7C">
              <w:rPr>
                <w:rFonts w:ascii="Calibri" w:hAnsi="Calibri" w:cs="Calibri"/>
              </w:rPr>
              <w:t>Mining and quarrying</w:t>
            </w:r>
          </w:p>
        </w:tc>
        <w:tc>
          <w:tcPr>
            <w:tcW w:w="1482" w:type="dxa"/>
            <w:vAlign w:val="center"/>
          </w:tcPr>
          <w:p w14:paraId="29F72389" w14:textId="6128DF8D" w:rsidR="006B7A7D" w:rsidRPr="00CF2E7C" w:rsidRDefault="006B7A7D" w:rsidP="006B7A7D">
            <w:pPr>
              <w:rPr>
                <w:rFonts w:ascii="Calibri" w:hAnsi="Calibri" w:cs="Calibri"/>
              </w:rPr>
            </w:pPr>
            <w:r>
              <w:t>X</w:t>
            </w:r>
          </w:p>
        </w:tc>
        <w:tc>
          <w:tcPr>
            <w:tcW w:w="1482" w:type="dxa"/>
            <w:vAlign w:val="center"/>
          </w:tcPr>
          <w:p w14:paraId="091AFCE4" w14:textId="77777777" w:rsidR="006B7A7D" w:rsidRPr="00CF2E7C" w:rsidRDefault="006B7A7D" w:rsidP="006B7A7D">
            <w:pPr>
              <w:rPr>
                <w:rFonts w:ascii="Calibri" w:hAnsi="Calibri" w:cs="Calibri"/>
              </w:rPr>
            </w:pPr>
          </w:p>
        </w:tc>
        <w:tc>
          <w:tcPr>
            <w:tcW w:w="1483" w:type="dxa"/>
            <w:vAlign w:val="center"/>
          </w:tcPr>
          <w:p w14:paraId="6B645A31" w14:textId="77777777" w:rsidR="006B7A7D" w:rsidRPr="00CF2E7C" w:rsidRDefault="006B7A7D" w:rsidP="006B7A7D">
            <w:pPr>
              <w:rPr>
                <w:rFonts w:ascii="Calibri" w:hAnsi="Calibri" w:cs="Calibri"/>
              </w:rPr>
            </w:pPr>
          </w:p>
        </w:tc>
      </w:tr>
      <w:tr w:rsidR="006B7A7D" w:rsidRPr="00CF2E7C" w14:paraId="47A7FCAD" w14:textId="77777777" w:rsidTr="00CF2E7C">
        <w:trPr>
          <w:trHeight w:val="22"/>
        </w:trPr>
        <w:tc>
          <w:tcPr>
            <w:tcW w:w="1066" w:type="dxa"/>
            <w:vAlign w:val="center"/>
          </w:tcPr>
          <w:p w14:paraId="0336ABB4" w14:textId="77777777" w:rsidR="006B7A7D" w:rsidRPr="00CF2E7C" w:rsidRDefault="006B7A7D" w:rsidP="006B7A7D">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6B7A7D" w:rsidRPr="00CF2E7C" w:rsidRDefault="006B7A7D" w:rsidP="006B7A7D">
            <w:pPr>
              <w:rPr>
                <w:rFonts w:ascii="Calibri" w:hAnsi="Calibri" w:cs="Calibri"/>
              </w:rPr>
            </w:pPr>
            <w:r w:rsidRPr="00CF2E7C">
              <w:rPr>
                <w:rFonts w:ascii="Calibri" w:hAnsi="Calibri" w:cs="Calibri"/>
              </w:rPr>
              <w:t>Manufacturing</w:t>
            </w:r>
          </w:p>
        </w:tc>
        <w:tc>
          <w:tcPr>
            <w:tcW w:w="1482" w:type="dxa"/>
            <w:vAlign w:val="center"/>
          </w:tcPr>
          <w:p w14:paraId="520603F0" w14:textId="78150148" w:rsidR="006B7A7D" w:rsidRPr="00CF2E7C" w:rsidRDefault="006B7A7D" w:rsidP="006B7A7D">
            <w:pPr>
              <w:rPr>
                <w:rFonts w:ascii="Calibri" w:hAnsi="Calibri" w:cs="Calibri"/>
              </w:rPr>
            </w:pPr>
            <w:r>
              <w:t>X</w:t>
            </w:r>
          </w:p>
        </w:tc>
        <w:tc>
          <w:tcPr>
            <w:tcW w:w="1482" w:type="dxa"/>
            <w:vAlign w:val="center"/>
          </w:tcPr>
          <w:p w14:paraId="4BD1DD89" w14:textId="77777777" w:rsidR="006B7A7D" w:rsidRPr="00CF2E7C" w:rsidRDefault="006B7A7D" w:rsidP="006B7A7D">
            <w:pPr>
              <w:rPr>
                <w:rFonts w:ascii="Calibri" w:hAnsi="Calibri" w:cs="Calibri"/>
              </w:rPr>
            </w:pPr>
          </w:p>
        </w:tc>
        <w:tc>
          <w:tcPr>
            <w:tcW w:w="1483" w:type="dxa"/>
            <w:vAlign w:val="center"/>
          </w:tcPr>
          <w:p w14:paraId="4D2CB852" w14:textId="77777777" w:rsidR="006B7A7D" w:rsidRPr="00CF2E7C" w:rsidRDefault="006B7A7D" w:rsidP="006B7A7D">
            <w:pPr>
              <w:rPr>
                <w:rFonts w:ascii="Calibri" w:hAnsi="Calibri" w:cs="Calibri"/>
              </w:rPr>
            </w:pPr>
          </w:p>
        </w:tc>
      </w:tr>
      <w:tr w:rsidR="006B7A7D" w:rsidRPr="00CF2E7C" w14:paraId="6974ED21" w14:textId="77777777" w:rsidTr="00CF2E7C">
        <w:trPr>
          <w:trHeight w:val="22"/>
        </w:trPr>
        <w:tc>
          <w:tcPr>
            <w:tcW w:w="1066" w:type="dxa"/>
            <w:vAlign w:val="center"/>
          </w:tcPr>
          <w:p w14:paraId="12955F5A" w14:textId="77777777" w:rsidR="006B7A7D" w:rsidRPr="00CF2E7C" w:rsidRDefault="006B7A7D" w:rsidP="006B7A7D">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6B7A7D" w:rsidRPr="00CF2E7C" w:rsidRDefault="006B7A7D" w:rsidP="006B7A7D">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58DF17EC" w:rsidR="006B7A7D" w:rsidRPr="00CF2E7C" w:rsidRDefault="006B7A7D" w:rsidP="006B7A7D">
            <w:pPr>
              <w:rPr>
                <w:rFonts w:ascii="Calibri" w:hAnsi="Calibri" w:cs="Calibri"/>
              </w:rPr>
            </w:pPr>
            <w:r>
              <w:t>X</w:t>
            </w:r>
          </w:p>
        </w:tc>
        <w:tc>
          <w:tcPr>
            <w:tcW w:w="1482" w:type="dxa"/>
            <w:vAlign w:val="center"/>
          </w:tcPr>
          <w:p w14:paraId="70224B4D" w14:textId="77777777" w:rsidR="006B7A7D" w:rsidRPr="00CF2E7C" w:rsidRDefault="006B7A7D" w:rsidP="006B7A7D">
            <w:pPr>
              <w:rPr>
                <w:rFonts w:ascii="Calibri" w:hAnsi="Calibri" w:cs="Calibri"/>
              </w:rPr>
            </w:pPr>
          </w:p>
        </w:tc>
        <w:tc>
          <w:tcPr>
            <w:tcW w:w="1483" w:type="dxa"/>
            <w:vAlign w:val="center"/>
          </w:tcPr>
          <w:p w14:paraId="6EAFCDBE" w14:textId="77777777" w:rsidR="006B7A7D" w:rsidRPr="00CF2E7C" w:rsidRDefault="006B7A7D" w:rsidP="006B7A7D">
            <w:pPr>
              <w:rPr>
                <w:rFonts w:ascii="Calibri" w:hAnsi="Calibri" w:cs="Calibri"/>
              </w:rPr>
            </w:pPr>
          </w:p>
        </w:tc>
      </w:tr>
      <w:tr w:rsidR="006B7A7D" w:rsidRPr="00CF2E7C" w14:paraId="24130851" w14:textId="77777777" w:rsidTr="00CF2E7C">
        <w:trPr>
          <w:trHeight w:val="22"/>
        </w:trPr>
        <w:tc>
          <w:tcPr>
            <w:tcW w:w="1066" w:type="dxa"/>
            <w:vAlign w:val="center"/>
          </w:tcPr>
          <w:p w14:paraId="45B9F59C" w14:textId="77777777" w:rsidR="006B7A7D" w:rsidRPr="00CF2E7C" w:rsidRDefault="006B7A7D" w:rsidP="006B7A7D">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6B7A7D" w:rsidRPr="00CF2E7C" w:rsidRDefault="006B7A7D" w:rsidP="006B7A7D">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6B7A7D" w:rsidRPr="00CF2E7C" w:rsidRDefault="006B7A7D" w:rsidP="006B7A7D">
            <w:pPr>
              <w:rPr>
                <w:rFonts w:ascii="Calibri" w:hAnsi="Calibri" w:cs="Calibri"/>
              </w:rPr>
            </w:pPr>
          </w:p>
        </w:tc>
        <w:tc>
          <w:tcPr>
            <w:tcW w:w="1482" w:type="dxa"/>
            <w:vAlign w:val="center"/>
          </w:tcPr>
          <w:p w14:paraId="5B168129" w14:textId="77777777" w:rsidR="006B7A7D" w:rsidRPr="00CF2E7C" w:rsidRDefault="006B7A7D" w:rsidP="006B7A7D">
            <w:pPr>
              <w:rPr>
                <w:rFonts w:ascii="Calibri" w:hAnsi="Calibri" w:cs="Calibri"/>
              </w:rPr>
            </w:pPr>
          </w:p>
        </w:tc>
        <w:tc>
          <w:tcPr>
            <w:tcW w:w="1483" w:type="dxa"/>
            <w:vAlign w:val="center"/>
          </w:tcPr>
          <w:p w14:paraId="0965DE6F" w14:textId="01A5A0D0" w:rsidR="006B7A7D" w:rsidRPr="00CF2E7C" w:rsidRDefault="006B7A7D" w:rsidP="006B7A7D">
            <w:pPr>
              <w:rPr>
                <w:rFonts w:ascii="Calibri" w:hAnsi="Calibri" w:cs="Calibri"/>
              </w:rPr>
            </w:pPr>
            <w:r>
              <w:t>X</w:t>
            </w:r>
          </w:p>
        </w:tc>
      </w:tr>
      <w:tr w:rsidR="006B7A7D" w:rsidRPr="00CF2E7C" w14:paraId="0494F2F4" w14:textId="77777777" w:rsidTr="00CF2E7C">
        <w:trPr>
          <w:trHeight w:val="22"/>
        </w:trPr>
        <w:tc>
          <w:tcPr>
            <w:tcW w:w="1066" w:type="dxa"/>
            <w:vAlign w:val="center"/>
          </w:tcPr>
          <w:p w14:paraId="0932C38D" w14:textId="77777777" w:rsidR="006B7A7D" w:rsidRPr="00CF2E7C" w:rsidRDefault="006B7A7D" w:rsidP="006B7A7D">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6B7A7D" w:rsidRPr="00CF2E7C" w:rsidRDefault="006B7A7D" w:rsidP="006B7A7D">
            <w:pPr>
              <w:rPr>
                <w:rFonts w:ascii="Calibri" w:hAnsi="Calibri" w:cs="Calibri"/>
              </w:rPr>
            </w:pPr>
            <w:r w:rsidRPr="00CF2E7C">
              <w:rPr>
                <w:rFonts w:ascii="Calibri" w:hAnsi="Calibri" w:cs="Calibri"/>
              </w:rPr>
              <w:t>Construction</w:t>
            </w:r>
          </w:p>
        </w:tc>
        <w:tc>
          <w:tcPr>
            <w:tcW w:w="1482" w:type="dxa"/>
            <w:vAlign w:val="center"/>
          </w:tcPr>
          <w:p w14:paraId="2C03A078" w14:textId="4A170A81" w:rsidR="006B7A7D" w:rsidRPr="00CF2E7C" w:rsidRDefault="006B7A7D" w:rsidP="006B7A7D">
            <w:pPr>
              <w:rPr>
                <w:rFonts w:ascii="Calibri" w:hAnsi="Calibri" w:cs="Calibri"/>
              </w:rPr>
            </w:pPr>
            <w:r>
              <w:t>X</w:t>
            </w:r>
          </w:p>
        </w:tc>
        <w:tc>
          <w:tcPr>
            <w:tcW w:w="1482" w:type="dxa"/>
            <w:vAlign w:val="center"/>
          </w:tcPr>
          <w:p w14:paraId="222FDAC3" w14:textId="77777777" w:rsidR="006B7A7D" w:rsidRPr="00CF2E7C" w:rsidRDefault="006B7A7D" w:rsidP="006B7A7D">
            <w:pPr>
              <w:rPr>
                <w:rFonts w:ascii="Calibri" w:hAnsi="Calibri" w:cs="Calibri"/>
              </w:rPr>
            </w:pPr>
          </w:p>
        </w:tc>
        <w:tc>
          <w:tcPr>
            <w:tcW w:w="1483" w:type="dxa"/>
            <w:vAlign w:val="center"/>
          </w:tcPr>
          <w:p w14:paraId="20E8230A" w14:textId="77777777" w:rsidR="006B7A7D" w:rsidRPr="00CF2E7C" w:rsidRDefault="006B7A7D" w:rsidP="006B7A7D">
            <w:pPr>
              <w:rPr>
                <w:rFonts w:ascii="Calibri" w:hAnsi="Calibri" w:cs="Calibri"/>
              </w:rPr>
            </w:pPr>
          </w:p>
        </w:tc>
      </w:tr>
      <w:tr w:rsidR="006B7A7D" w:rsidRPr="00CF2E7C" w14:paraId="48B13735" w14:textId="77777777" w:rsidTr="00CF2E7C">
        <w:trPr>
          <w:trHeight w:val="300"/>
        </w:trPr>
        <w:tc>
          <w:tcPr>
            <w:tcW w:w="1066" w:type="dxa"/>
            <w:vAlign w:val="center"/>
          </w:tcPr>
          <w:p w14:paraId="61393695" w14:textId="77777777" w:rsidR="006B7A7D" w:rsidRPr="00CF2E7C" w:rsidRDefault="006B7A7D" w:rsidP="006B7A7D">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6B7A7D" w:rsidRPr="00CF2E7C" w:rsidRDefault="006B7A7D" w:rsidP="006B7A7D">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6B7A7D" w:rsidRPr="00CF2E7C" w:rsidRDefault="006B7A7D" w:rsidP="006B7A7D">
            <w:pPr>
              <w:rPr>
                <w:rFonts w:ascii="Calibri" w:hAnsi="Calibri" w:cs="Calibri"/>
              </w:rPr>
            </w:pPr>
          </w:p>
        </w:tc>
        <w:tc>
          <w:tcPr>
            <w:tcW w:w="1482" w:type="dxa"/>
            <w:vAlign w:val="center"/>
          </w:tcPr>
          <w:p w14:paraId="47BBF919" w14:textId="77777777" w:rsidR="006B7A7D" w:rsidRPr="00CF2E7C" w:rsidRDefault="006B7A7D" w:rsidP="006B7A7D">
            <w:pPr>
              <w:rPr>
                <w:rFonts w:ascii="Calibri" w:hAnsi="Calibri" w:cs="Calibri"/>
              </w:rPr>
            </w:pPr>
          </w:p>
        </w:tc>
        <w:tc>
          <w:tcPr>
            <w:tcW w:w="1483" w:type="dxa"/>
            <w:vAlign w:val="center"/>
          </w:tcPr>
          <w:p w14:paraId="115017E4" w14:textId="70FAC084" w:rsidR="006B7A7D" w:rsidRPr="00CF2E7C" w:rsidRDefault="006B7A7D" w:rsidP="006B7A7D">
            <w:pPr>
              <w:rPr>
                <w:rFonts w:ascii="Calibri" w:hAnsi="Calibri" w:cs="Calibri"/>
              </w:rPr>
            </w:pPr>
            <w:r>
              <w:t>X</w:t>
            </w:r>
          </w:p>
        </w:tc>
      </w:tr>
      <w:tr w:rsidR="006B7A7D" w:rsidRPr="00CF2E7C" w14:paraId="3AF1FC8A" w14:textId="77777777" w:rsidTr="00CF2E7C">
        <w:trPr>
          <w:trHeight w:val="22"/>
        </w:trPr>
        <w:tc>
          <w:tcPr>
            <w:tcW w:w="1066" w:type="dxa"/>
            <w:vAlign w:val="center"/>
          </w:tcPr>
          <w:p w14:paraId="519FBAA1" w14:textId="77777777" w:rsidR="006B7A7D" w:rsidRPr="00CF2E7C" w:rsidRDefault="006B7A7D" w:rsidP="006B7A7D">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6B7A7D" w:rsidRPr="00CF2E7C" w:rsidRDefault="006B7A7D" w:rsidP="006B7A7D">
            <w:pPr>
              <w:rPr>
                <w:rFonts w:ascii="Calibri" w:hAnsi="Calibri" w:cs="Calibri"/>
              </w:rPr>
            </w:pPr>
            <w:r w:rsidRPr="00CF2E7C">
              <w:rPr>
                <w:rFonts w:ascii="Calibri" w:hAnsi="Calibri" w:cs="Calibri"/>
              </w:rPr>
              <w:t>Transportation and storage</w:t>
            </w:r>
          </w:p>
        </w:tc>
        <w:tc>
          <w:tcPr>
            <w:tcW w:w="1482" w:type="dxa"/>
            <w:vAlign w:val="center"/>
          </w:tcPr>
          <w:p w14:paraId="3D598472" w14:textId="5EB88276" w:rsidR="006B7A7D" w:rsidRPr="00CF2E7C" w:rsidRDefault="006B7A7D" w:rsidP="006B7A7D">
            <w:pPr>
              <w:rPr>
                <w:rFonts w:ascii="Calibri" w:hAnsi="Calibri" w:cs="Calibri"/>
              </w:rPr>
            </w:pPr>
            <w:r>
              <w:t>X</w:t>
            </w:r>
          </w:p>
        </w:tc>
        <w:tc>
          <w:tcPr>
            <w:tcW w:w="1482" w:type="dxa"/>
            <w:vAlign w:val="center"/>
          </w:tcPr>
          <w:p w14:paraId="2E3AEB0C" w14:textId="77777777" w:rsidR="006B7A7D" w:rsidRPr="00CF2E7C" w:rsidRDefault="006B7A7D" w:rsidP="006B7A7D">
            <w:pPr>
              <w:rPr>
                <w:rFonts w:ascii="Calibri" w:hAnsi="Calibri" w:cs="Calibri"/>
              </w:rPr>
            </w:pPr>
          </w:p>
        </w:tc>
        <w:tc>
          <w:tcPr>
            <w:tcW w:w="1483" w:type="dxa"/>
            <w:vAlign w:val="center"/>
          </w:tcPr>
          <w:p w14:paraId="2557F8D6" w14:textId="25062F0B" w:rsidR="006B7A7D" w:rsidRPr="00CF2E7C" w:rsidRDefault="006B7A7D" w:rsidP="006B7A7D">
            <w:pPr>
              <w:rPr>
                <w:rFonts w:ascii="Calibri" w:hAnsi="Calibri" w:cs="Calibri"/>
              </w:rPr>
            </w:pPr>
          </w:p>
        </w:tc>
      </w:tr>
      <w:tr w:rsidR="006B7A7D" w:rsidRPr="00CF2E7C" w14:paraId="7A75337A" w14:textId="77777777" w:rsidTr="00CF2E7C">
        <w:trPr>
          <w:trHeight w:val="300"/>
        </w:trPr>
        <w:tc>
          <w:tcPr>
            <w:tcW w:w="1066" w:type="dxa"/>
            <w:vAlign w:val="center"/>
          </w:tcPr>
          <w:p w14:paraId="707208F4" w14:textId="77777777" w:rsidR="006B7A7D" w:rsidRPr="00CF2E7C" w:rsidRDefault="006B7A7D" w:rsidP="006B7A7D">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6B7A7D" w:rsidRPr="00CF2E7C" w:rsidRDefault="006B7A7D" w:rsidP="006B7A7D">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6B7A7D" w:rsidRPr="00CF2E7C" w:rsidRDefault="006B7A7D" w:rsidP="006B7A7D">
            <w:pPr>
              <w:rPr>
                <w:rFonts w:ascii="Calibri" w:hAnsi="Calibri" w:cs="Calibri"/>
              </w:rPr>
            </w:pPr>
          </w:p>
        </w:tc>
        <w:tc>
          <w:tcPr>
            <w:tcW w:w="1482" w:type="dxa"/>
            <w:vAlign w:val="center"/>
          </w:tcPr>
          <w:p w14:paraId="656DF987" w14:textId="77777777" w:rsidR="006B7A7D" w:rsidRPr="00CF2E7C" w:rsidRDefault="006B7A7D" w:rsidP="006B7A7D">
            <w:pPr>
              <w:rPr>
                <w:rFonts w:ascii="Calibri" w:hAnsi="Calibri" w:cs="Calibri"/>
              </w:rPr>
            </w:pPr>
          </w:p>
        </w:tc>
        <w:tc>
          <w:tcPr>
            <w:tcW w:w="1483" w:type="dxa"/>
            <w:vAlign w:val="center"/>
          </w:tcPr>
          <w:p w14:paraId="470A8AA2" w14:textId="12306C77" w:rsidR="006B7A7D" w:rsidRPr="00CF2E7C" w:rsidRDefault="006B7A7D" w:rsidP="006B7A7D">
            <w:pPr>
              <w:rPr>
                <w:rFonts w:ascii="Calibri" w:hAnsi="Calibri" w:cs="Calibri"/>
              </w:rPr>
            </w:pPr>
            <w:r>
              <w:t>X</w:t>
            </w:r>
          </w:p>
        </w:tc>
      </w:tr>
      <w:tr w:rsidR="006B7A7D" w:rsidRPr="00CF2E7C" w14:paraId="09E423C0" w14:textId="77777777" w:rsidTr="00CF2E7C">
        <w:trPr>
          <w:trHeight w:val="22"/>
        </w:trPr>
        <w:tc>
          <w:tcPr>
            <w:tcW w:w="1066" w:type="dxa"/>
            <w:vAlign w:val="center"/>
          </w:tcPr>
          <w:p w14:paraId="7D44CC39" w14:textId="77777777" w:rsidR="006B7A7D" w:rsidRPr="00CF2E7C" w:rsidRDefault="006B7A7D" w:rsidP="006B7A7D">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6B7A7D" w:rsidRPr="00CF2E7C" w:rsidRDefault="006B7A7D" w:rsidP="006B7A7D">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6B7A7D" w:rsidRPr="00CF2E7C" w:rsidRDefault="006B7A7D" w:rsidP="006B7A7D">
            <w:pPr>
              <w:rPr>
                <w:rFonts w:ascii="Calibri" w:hAnsi="Calibri" w:cs="Calibri"/>
              </w:rPr>
            </w:pPr>
          </w:p>
        </w:tc>
        <w:tc>
          <w:tcPr>
            <w:tcW w:w="1482" w:type="dxa"/>
            <w:vAlign w:val="center"/>
          </w:tcPr>
          <w:p w14:paraId="3B437A0F" w14:textId="77777777" w:rsidR="006B7A7D" w:rsidRPr="00CF2E7C" w:rsidRDefault="006B7A7D" w:rsidP="006B7A7D">
            <w:pPr>
              <w:rPr>
                <w:rFonts w:ascii="Calibri" w:hAnsi="Calibri" w:cs="Calibri"/>
              </w:rPr>
            </w:pPr>
          </w:p>
        </w:tc>
        <w:tc>
          <w:tcPr>
            <w:tcW w:w="1483" w:type="dxa"/>
            <w:vAlign w:val="center"/>
          </w:tcPr>
          <w:p w14:paraId="26AE5AF5" w14:textId="66BDBEDC" w:rsidR="006B7A7D" w:rsidRPr="00CF2E7C" w:rsidRDefault="006B7A7D" w:rsidP="006B7A7D">
            <w:pPr>
              <w:rPr>
                <w:rFonts w:ascii="Calibri" w:hAnsi="Calibri" w:cs="Calibri"/>
              </w:rPr>
            </w:pPr>
            <w:r>
              <w:t>X</w:t>
            </w:r>
          </w:p>
        </w:tc>
      </w:tr>
      <w:tr w:rsidR="006B7A7D" w:rsidRPr="00CF2E7C" w14:paraId="5B47F921" w14:textId="77777777" w:rsidTr="00CF2E7C">
        <w:trPr>
          <w:trHeight w:val="300"/>
        </w:trPr>
        <w:tc>
          <w:tcPr>
            <w:tcW w:w="1066" w:type="dxa"/>
            <w:vAlign w:val="center"/>
          </w:tcPr>
          <w:p w14:paraId="103C3FD0" w14:textId="77777777" w:rsidR="006B7A7D" w:rsidRPr="00CF2E7C" w:rsidRDefault="006B7A7D" w:rsidP="006B7A7D">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6B7A7D" w:rsidRPr="00CF2E7C" w:rsidRDefault="006B7A7D" w:rsidP="006B7A7D">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6B7A7D" w:rsidRPr="00CF2E7C" w:rsidRDefault="006B7A7D" w:rsidP="006B7A7D">
            <w:pPr>
              <w:rPr>
                <w:rFonts w:ascii="Calibri" w:hAnsi="Calibri" w:cs="Calibri"/>
              </w:rPr>
            </w:pPr>
          </w:p>
        </w:tc>
        <w:tc>
          <w:tcPr>
            <w:tcW w:w="1482" w:type="dxa"/>
            <w:vAlign w:val="center"/>
          </w:tcPr>
          <w:p w14:paraId="52D6A6FC" w14:textId="77777777" w:rsidR="006B7A7D" w:rsidRPr="00CF2E7C" w:rsidRDefault="006B7A7D" w:rsidP="006B7A7D">
            <w:pPr>
              <w:rPr>
                <w:rFonts w:ascii="Calibri" w:hAnsi="Calibri" w:cs="Calibri"/>
              </w:rPr>
            </w:pPr>
          </w:p>
        </w:tc>
        <w:tc>
          <w:tcPr>
            <w:tcW w:w="1483" w:type="dxa"/>
            <w:vAlign w:val="center"/>
          </w:tcPr>
          <w:p w14:paraId="0FD0E0AD" w14:textId="184FEF84" w:rsidR="006B7A7D" w:rsidRPr="00CF2E7C" w:rsidRDefault="006B7A7D" w:rsidP="006B7A7D">
            <w:pPr>
              <w:rPr>
                <w:rFonts w:ascii="Calibri" w:hAnsi="Calibri" w:cs="Calibri"/>
              </w:rPr>
            </w:pPr>
            <w:r>
              <w:t>X</w:t>
            </w:r>
          </w:p>
        </w:tc>
      </w:tr>
      <w:tr w:rsidR="006B7A7D" w:rsidRPr="00CF2E7C" w14:paraId="40C1C1BA" w14:textId="77777777" w:rsidTr="00CF2E7C">
        <w:trPr>
          <w:trHeight w:val="300"/>
        </w:trPr>
        <w:tc>
          <w:tcPr>
            <w:tcW w:w="1066" w:type="dxa"/>
            <w:vAlign w:val="center"/>
          </w:tcPr>
          <w:p w14:paraId="732D4E3D" w14:textId="77777777" w:rsidR="006B7A7D" w:rsidRPr="00CF2E7C" w:rsidRDefault="006B7A7D" w:rsidP="006B7A7D">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6B7A7D" w:rsidRPr="00CF2E7C" w:rsidRDefault="006B7A7D" w:rsidP="006B7A7D">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6B7A7D" w:rsidRPr="00CF2E7C" w:rsidRDefault="006B7A7D" w:rsidP="006B7A7D">
            <w:pPr>
              <w:rPr>
                <w:rFonts w:ascii="Calibri" w:hAnsi="Calibri" w:cs="Calibri"/>
              </w:rPr>
            </w:pPr>
          </w:p>
        </w:tc>
        <w:tc>
          <w:tcPr>
            <w:tcW w:w="1482" w:type="dxa"/>
            <w:vAlign w:val="center"/>
          </w:tcPr>
          <w:p w14:paraId="1DD013E9" w14:textId="77777777" w:rsidR="006B7A7D" w:rsidRPr="00CF2E7C" w:rsidRDefault="006B7A7D" w:rsidP="006B7A7D">
            <w:pPr>
              <w:rPr>
                <w:rFonts w:ascii="Calibri" w:hAnsi="Calibri" w:cs="Calibri"/>
              </w:rPr>
            </w:pPr>
          </w:p>
        </w:tc>
        <w:tc>
          <w:tcPr>
            <w:tcW w:w="1483" w:type="dxa"/>
            <w:vAlign w:val="center"/>
          </w:tcPr>
          <w:p w14:paraId="529888B7" w14:textId="4DA45C84" w:rsidR="006B7A7D" w:rsidRPr="00CF2E7C" w:rsidRDefault="006B7A7D" w:rsidP="006B7A7D">
            <w:pPr>
              <w:rPr>
                <w:rFonts w:ascii="Calibri" w:hAnsi="Calibri" w:cs="Calibri"/>
              </w:rPr>
            </w:pPr>
            <w:r>
              <w:t>X</w:t>
            </w:r>
          </w:p>
        </w:tc>
      </w:tr>
      <w:tr w:rsidR="006B7A7D" w:rsidRPr="00CF2E7C" w14:paraId="4AF81642" w14:textId="77777777" w:rsidTr="00CF2E7C">
        <w:trPr>
          <w:trHeight w:val="300"/>
        </w:trPr>
        <w:tc>
          <w:tcPr>
            <w:tcW w:w="1066" w:type="dxa"/>
            <w:vAlign w:val="center"/>
          </w:tcPr>
          <w:p w14:paraId="6431CFF7" w14:textId="77777777" w:rsidR="006B7A7D" w:rsidRPr="00CF2E7C" w:rsidRDefault="006B7A7D" w:rsidP="006B7A7D">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6B7A7D" w:rsidRPr="00CF2E7C" w:rsidRDefault="006B7A7D" w:rsidP="006B7A7D">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6B7A7D" w:rsidRPr="00CF2E7C" w:rsidRDefault="006B7A7D" w:rsidP="006B7A7D">
            <w:pPr>
              <w:rPr>
                <w:rFonts w:ascii="Calibri" w:hAnsi="Calibri" w:cs="Calibri"/>
              </w:rPr>
            </w:pPr>
          </w:p>
        </w:tc>
        <w:tc>
          <w:tcPr>
            <w:tcW w:w="1482" w:type="dxa"/>
            <w:vAlign w:val="center"/>
          </w:tcPr>
          <w:p w14:paraId="43908237" w14:textId="77777777" w:rsidR="006B7A7D" w:rsidRPr="00CF2E7C" w:rsidRDefault="006B7A7D" w:rsidP="006B7A7D">
            <w:pPr>
              <w:rPr>
                <w:rFonts w:ascii="Calibri" w:hAnsi="Calibri" w:cs="Calibri"/>
              </w:rPr>
            </w:pPr>
          </w:p>
        </w:tc>
        <w:tc>
          <w:tcPr>
            <w:tcW w:w="1483" w:type="dxa"/>
            <w:vAlign w:val="center"/>
          </w:tcPr>
          <w:p w14:paraId="19E03FB1" w14:textId="357E0B52" w:rsidR="006B7A7D" w:rsidRPr="00CF2E7C" w:rsidRDefault="006B7A7D" w:rsidP="006B7A7D">
            <w:pPr>
              <w:rPr>
                <w:rFonts w:ascii="Calibri" w:hAnsi="Calibri" w:cs="Calibri"/>
              </w:rPr>
            </w:pPr>
            <w:r>
              <w:t>X</w:t>
            </w:r>
          </w:p>
        </w:tc>
      </w:tr>
      <w:tr w:rsidR="006B7A7D" w:rsidRPr="00CF2E7C" w14:paraId="48C53A3E" w14:textId="77777777" w:rsidTr="00CF2E7C">
        <w:trPr>
          <w:trHeight w:val="300"/>
        </w:trPr>
        <w:tc>
          <w:tcPr>
            <w:tcW w:w="1066" w:type="dxa"/>
            <w:vAlign w:val="center"/>
          </w:tcPr>
          <w:p w14:paraId="2A7ABB38" w14:textId="77777777" w:rsidR="006B7A7D" w:rsidRPr="00CF2E7C" w:rsidRDefault="006B7A7D" w:rsidP="006B7A7D">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6B7A7D" w:rsidRPr="00CF2E7C" w:rsidRDefault="006B7A7D" w:rsidP="006B7A7D">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6B7A7D" w:rsidRPr="00CF2E7C" w:rsidRDefault="006B7A7D" w:rsidP="006B7A7D">
            <w:pPr>
              <w:rPr>
                <w:rFonts w:ascii="Calibri" w:hAnsi="Calibri" w:cs="Calibri"/>
              </w:rPr>
            </w:pPr>
          </w:p>
        </w:tc>
        <w:tc>
          <w:tcPr>
            <w:tcW w:w="1482" w:type="dxa"/>
            <w:vAlign w:val="center"/>
          </w:tcPr>
          <w:p w14:paraId="0C2EAD10" w14:textId="77777777" w:rsidR="006B7A7D" w:rsidRPr="00CF2E7C" w:rsidRDefault="006B7A7D" w:rsidP="006B7A7D">
            <w:pPr>
              <w:rPr>
                <w:rFonts w:ascii="Calibri" w:hAnsi="Calibri" w:cs="Calibri"/>
              </w:rPr>
            </w:pPr>
          </w:p>
        </w:tc>
        <w:tc>
          <w:tcPr>
            <w:tcW w:w="1483" w:type="dxa"/>
            <w:vAlign w:val="center"/>
          </w:tcPr>
          <w:p w14:paraId="75B2005F" w14:textId="3F851AB0" w:rsidR="006B7A7D" w:rsidRPr="00CF2E7C" w:rsidRDefault="006B7A7D" w:rsidP="006B7A7D">
            <w:pPr>
              <w:rPr>
                <w:rFonts w:ascii="Calibri" w:hAnsi="Calibri" w:cs="Calibri"/>
              </w:rPr>
            </w:pPr>
            <w:r>
              <w:t>X</w:t>
            </w:r>
          </w:p>
        </w:tc>
      </w:tr>
      <w:tr w:rsidR="006B7A7D" w:rsidRPr="00CF2E7C" w14:paraId="09D0E106" w14:textId="77777777" w:rsidTr="00CF2E7C">
        <w:trPr>
          <w:trHeight w:val="300"/>
        </w:trPr>
        <w:tc>
          <w:tcPr>
            <w:tcW w:w="1066" w:type="dxa"/>
            <w:vAlign w:val="center"/>
          </w:tcPr>
          <w:p w14:paraId="51582E6B" w14:textId="77777777" w:rsidR="006B7A7D" w:rsidRPr="00CF2E7C" w:rsidRDefault="006B7A7D" w:rsidP="006B7A7D">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6B7A7D" w:rsidRPr="00CF2E7C" w:rsidRDefault="006B7A7D" w:rsidP="006B7A7D">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6B7A7D" w:rsidRPr="00CF2E7C" w:rsidRDefault="006B7A7D" w:rsidP="006B7A7D">
            <w:pPr>
              <w:rPr>
                <w:rFonts w:ascii="Calibri" w:hAnsi="Calibri" w:cs="Calibri"/>
              </w:rPr>
            </w:pPr>
          </w:p>
        </w:tc>
        <w:tc>
          <w:tcPr>
            <w:tcW w:w="1482" w:type="dxa"/>
            <w:vAlign w:val="center"/>
          </w:tcPr>
          <w:p w14:paraId="246CBDED" w14:textId="77777777" w:rsidR="006B7A7D" w:rsidRPr="00CF2E7C" w:rsidRDefault="006B7A7D" w:rsidP="006B7A7D">
            <w:pPr>
              <w:rPr>
                <w:rFonts w:ascii="Calibri" w:hAnsi="Calibri" w:cs="Calibri"/>
              </w:rPr>
            </w:pPr>
          </w:p>
        </w:tc>
        <w:tc>
          <w:tcPr>
            <w:tcW w:w="1483" w:type="dxa"/>
            <w:vAlign w:val="center"/>
          </w:tcPr>
          <w:p w14:paraId="7ABEEE82" w14:textId="705D99DE" w:rsidR="006B7A7D" w:rsidRPr="00CF2E7C" w:rsidRDefault="006B7A7D" w:rsidP="006B7A7D">
            <w:pPr>
              <w:rPr>
                <w:rFonts w:ascii="Calibri" w:hAnsi="Calibri" w:cs="Calibri"/>
              </w:rPr>
            </w:pPr>
            <w:r>
              <w:t>X</w:t>
            </w:r>
          </w:p>
        </w:tc>
      </w:tr>
      <w:tr w:rsidR="006B7A7D" w:rsidRPr="00CF2E7C" w14:paraId="30C99A2A" w14:textId="77777777" w:rsidTr="00CF2E7C">
        <w:trPr>
          <w:trHeight w:val="300"/>
        </w:trPr>
        <w:tc>
          <w:tcPr>
            <w:tcW w:w="1066" w:type="dxa"/>
            <w:vAlign w:val="center"/>
          </w:tcPr>
          <w:p w14:paraId="2D5556F5" w14:textId="77777777" w:rsidR="006B7A7D" w:rsidRPr="00CF2E7C" w:rsidRDefault="006B7A7D" w:rsidP="006B7A7D">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6B7A7D" w:rsidRPr="00CF2E7C" w:rsidRDefault="006B7A7D" w:rsidP="006B7A7D">
            <w:pPr>
              <w:rPr>
                <w:rFonts w:ascii="Calibri" w:hAnsi="Calibri" w:cs="Calibri"/>
              </w:rPr>
            </w:pPr>
            <w:r w:rsidRPr="00CF2E7C">
              <w:rPr>
                <w:rFonts w:ascii="Calibri" w:hAnsi="Calibri" w:cs="Calibri"/>
              </w:rPr>
              <w:t>Education</w:t>
            </w:r>
          </w:p>
        </w:tc>
        <w:tc>
          <w:tcPr>
            <w:tcW w:w="1482" w:type="dxa"/>
            <w:vAlign w:val="center"/>
          </w:tcPr>
          <w:p w14:paraId="17414658" w14:textId="77777777" w:rsidR="006B7A7D" w:rsidRPr="00CF2E7C" w:rsidRDefault="006B7A7D" w:rsidP="006B7A7D">
            <w:pPr>
              <w:rPr>
                <w:rFonts w:ascii="Calibri" w:hAnsi="Calibri" w:cs="Calibri"/>
              </w:rPr>
            </w:pPr>
          </w:p>
        </w:tc>
        <w:tc>
          <w:tcPr>
            <w:tcW w:w="1482" w:type="dxa"/>
            <w:vAlign w:val="center"/>
          </w:tcPr>
          <w:p w14:paraId="3E346DB1" w14:textId="77777777" w:rsidR="006B7A7D" w:rsidRPr="00CF2E7C" w:rsidRDefault="006B7A7D" w:rsidP="006B7A7D">
            <w:pPr>
              <w:rPr>
                <w:rFonts w:ascii="Calibri" w:hAnsi="Calibri" w:cs="Calibri"/>
              </w:rPr>
            </w:pPr>
          </w:p>
        </w:tc>
        <w:tc>
          <w:tcPr>
            <w:tcW w:w="1483" w:type="dxa"/>
            <w:vAlign w:val="center"/>
          </w:tcPr>
          <w:p w14:paraId="7C610354" w14:textId="51E4C1DF" w:rsidR="006B7A7D" w:rsidRPr="00CF2E7C" w:rsidRDefault="006B7A7D" w:rsidP="006B7A7D">
            <w:pPr>
              <w:rPr>
                <w:rFonts w:ascii="Calibri" w:hAnsi="Calibri" w:cs="Calibri"/>
              </w:rPr>
            </w:pPr>
            <w:r>
              <w:t>X</w:t>
            </w:r>
          </w:p>
        </w:tc>
      </w:tr>
      <w:tr w:rsidR="006B7A7D" w:rsidRPr="00CF2E7C" w14:paraId="311A96E7" w14:textId="77777777" w:rsidTr="00CF2E7C">
        <w:trPr>
          <w:trHeight w:val="300"/>
        </w:trPr>
        <w:tc>
          <w:tcPr>
            <w:tcW w:w="1066" w:type="dxa"/>
            <w:vAlign w:val="center"/>
          </w:tcPr>
          <w:p w14:paraId="412BFF45" w14:textId="77777777" w:rsidR="006B7A7D" w:rsidRPr="00CF2E7C" w:rsidRDefault="006B7A7D" w:rsidP="006B7A7D">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6B7A7D" w:rsidRPr="00CF2E7C" w:rsidRDefault="006B7A7D" w:rsidP="006B7A7D">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6B7A7D" w:rsidRPr="00CF2E7C" w:rsidRDefault="006B7A7D" w:rsidP="006B7A7D">
            <w:pPr>
              <w:rPr>
                <w:rFonts w:ascii="Calibri" w:hAnsi="Calibri" w:cs="Calibri"/>
              </w:rPr>
            </w:pPr>
          </w:p>
        </w:tc>
        <w:tc>
          <w:tcPr>
            <w:tcW w:w="1482" w:type="dxa"/>
            <w:vAlign w:val="center"/>
          </w:tcPr>
          <w:p w14:paraId="2AE4969C" w14:textId="77777777" w:rsidR="006B7A7D" w:rsidRPr="00CF2E7C" w:rsidRDefault="006B7A7D" w:rsidP="006B7A7D">
            <w:pPr>
              <w:rPr>
                <w:rFonts w:ascii="Calibri" w:hAnsi="Calibri" w:cs="Calibri"/>
              </w:rPr>
            </w:pPr>
          </w:p>
        </w:tc>
        <w:tc>
          <w:tcPr>
            <w:tcW w:w="1483" w:type="dxa"/>
            <w:vAlign w:val="center"/>
          </w:tcPr>
          <w:p w14:paraId="1E72B1C5" w14:textId="4FEE7B53" w:rsidR="006B7A7D" w:rsidRPr="00CF2E7C" w:rsidRDefault="006B7A7D" w:rsidP="006B7A7D">
            <w:pPr>
              <w:rPr>
                <w:rFonts w:ascii="Calibri" w:hAnsi="Calibri" w:cs="Calibri"/>
              </w:rPr>
            </w:pPr>
            <w:r>
              <w:t>X</w:t>
            </w:r>
          </w:p>
        </w:tc>
      </w:tr>
      <w:tr w:rsidR="006B7A7D" w:rsidRPr="00CF2E7C" w14:paraId="1946F213" w14:textId="77777777" w:rsidTr="00CF2E7C">
        <w:trPr>
          <w:trHeight w:val="300"/>
        </w:trPr>
        <w:tc>
          <w:tcPr>
            <w:tcW w:w="1066" w:type="dxa"/>
            <w:vAlign w:val="center"/>
          </w:tcPr>
          <w:p w14:paraId="641BE891" w14:textId="77777777" w:rsidR="006B7A7D" w:rsidRPr="00CF2E7C" w:rsidRDefault="006B7A7D" w:rsidP="006B7A7D">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6B7A7D" w:rsidRPr="00CF2E7C" w:rsidRDefault="006B7A7D" w:rsidP="006B7A7D">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6B7A7D" w:rsidRPr="00CF2E7C" w:rsidRDefault="006B7A7D" w:rsidP="006B7A7D">
            <w:pPr>
              <w:rPr>
                <w:rFonts w:ascii="Calibri" w:hAnsi="Calibri" w:cs="Calibri"/>
              </w:rPr>
            </w:pPr>
          </w:p>
        </w:tc>
        <w:tc>
          <w:tcPr>
            <w:tcW w:w="1482" w:type="dxa"/>
            <w:vAlign w:val="center"/>
          </w:tcPr>
          <w:p w14:paraId="052774B5" w14:textId="77777777" w:rsidR="006B7A7D" w:rsidRPr="00CF2E7C" w:rsidRDefault="006B7A7D" w:rsidP="006B7A7D">
            <w:pPr>
              <w:rPr>
                <w:rFonts w:ascii="Calibri" w:hAnsi="Calibri" w:cs="Calibri"/>
              </w:rPr>
            </w:pPr>
          </w:p>
        </w:tc>
        <w:tc>
          <w:tcPr>
            <w:tcW w:w="1483" w:type="dxa"/>
            <w:vAlign w:val="center"/>
          </w:tcPr>
          <w:p w14:paraId="55B4EF23" w14:textId="0AFE0DE6" w:rsidR="006B7A7D" w:rsidRPr="00CF2E7C" w:rsidRDefault="006B7A7D" w:rsidP="006B7A7D">
            <w:pPr>
              <w:rPr>
                <w:rFonts w:ascii="Calibri" w:hAnsi="Calibri" w:cs="Calibri"/>
              </w:rPr>
            </w:pPr>
            <w:r>
              <w:t>X</w:t>
            </w:r>
          </w:p>
        </w:tc>
      </w:tr>
      <w:tr w:rsidR="006B7A7D" w:rsidRPr="00CF2E7C" w14:paraId="1FF6B68E" w14:textId="77777777" w:rsidTr="00CF2E7C">
        <w:trPr>
          <w:trHeight w:val="300"/>
        </w:trPr>
        <w:tc>
          <w:tcPr>
            <w:tcW w:w="1066" w:type="dxa"/>
            <w:vAlign w:val="center"/>
          </w:tcPr>
          <w:p w14:paraId="51C18D01" w14:textId="77777777" w:rsidR="006B7A7D" w:rsidRPr="00CF2E7C" w:rsidRDefault="006B7A7D" w:rsidP="006B7A7D">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6B7A7D" w:rsidRPr="00CF2E7C" w:rsidRDefault="006B7A7D" w:rsidP="006B7A7D">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6B7A7D" w:rsidRPr="00CF2E7C" w:rsidRDefault="006B7A7D" w:rsidP="006B7A7D">
            <w:pPr>
              <w:rPr>
                <w:rFonts w:ascii="Calibri" w:hAnsi="Calibri" w:cs="Calibri"/>
              </w:rPr>
            </w:pPr>
          </w:p>
        </w:tc>
        <w:tc>
          <w:tcPr>
            <w:tcW w:w="1482" w:type="dxa"/>
            <w:vAlign w:val="center"/>
          </w:tcPr>
          <w:p w14:paraId="1569F0BC" w14:textId="77777777" w:rsidR="006B7A7D" w:rsidRPr="00CF2E7C" w:rsidRDefault="006B7A7D" w:rsidP="006B7A7D">
            <w:pPr>
              <w:rPr>
                <w:rFonts w:ascii="Calibri" w:hAnsi="Calibri" w:cs="Calibri"/>
              </w:rPr>
            </w:pPr>
          </w:p>
        </w:tc>
        <w:tc>
          <w:tcPr>
            <w:tcW w:w="1483" w:type="dxa"/>
            <w:vAlign w:val="center"/>
          </w:tcPr>
          <w:p w14:paraId="1C450C54" w14:textId="4F67F5DD" w:rsidR="006B7A7D" w:rsidRPr="00CF2E7C" w:rsidRDefault="006B7A7D" w:rsidP="006B7A7D">
            <w:pPr>
              <w:rPr>
                <w:rFonts w:ascii="Calibri" w:hAnsi="Calibri" w:cs="Calibri"/>
              </w:rPr>
            </w:pPr>
            <w:r>
              <w:t>X</w:t>
            </w:r>
          </w:p>
        </w:tc>
      </w:tr>
      <w:tr w:rsidR="006B7A7D" w:rsidRPr="00CF2E7C" w14:paraId="17A78030" w14:textId="77777777" w:rsidTr="00CF2E7C">
        <w:trPr>
          <w:trHeight w:val="300"/>
        </w:trPr>
        <w:tc>
          <w:tcPr>
            <w:tcW w:w="1066" w:type="dxa"/>
            <w:vAlign w:val="center"/>
          </w:tcPr>
          <w:p w14:paraId="56C6165D" w14:textId="77777777" w:rsidR="006B7A7D" w:rsidRPr="00CF2E7C" w:rsidRDefault="006B7A7D" w:rsidP="006B7A7D">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6B7A7D" w:rsidRPr="00CF2E7C" w:rsidRDefault="006B7A7D" w:rsidP="006B7A7D">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6B7A7D" w:rsidRPr="00CF2E7C" w:rsidRDefault="006B7A7D" w:rsidP="006B7A7D">
            <w:pPr>
              <w:rPr>
                <w:rFonts w:ascii="Calibri" w:hAnsi="Calibri" w:cs="Calibri"/>
              </w:rPr>
            </w:pPr>
          </w:p>
        </w:tc>
        <w:tc>
          <w:tcPr>
            <w:tcW w:w="1482" w:type="dxa"/>
            <w:vAlign w:val="center"/>
          </w:tcPr>
          <w:p w14:paraId="3D14F19D" w14:textId="77777777" w:rsidR="006B7A7D" w:rsidRPr="00CF2E7C" w:rsidRDefault="006B7A7D" w:rsidP="006B7A7D">
            <w:pPr>
              <w:rPr>
                <w:rFonts w:ascii="Calibri" w:hAnsi="Calibri" w:cs="Calibri"/>
              </w:rPr>
            </w:pPr>
          </w:p>
        </w:tc>
        <w:tc>
          <w:tcPr>
            <w:tcW w:w="1483" w:type="dxa"/>
            <w:vAlign w:val="center"/>
          </w:tcPr>
          <w:p w14:paraId="6785EB79" w14:textId="624FF9CC" w:rsidR="006B7A7D" w:rsidRPr="00CF2E7C" w:rsidRDefault="006B7A7D" w:rsidP="006B7A7D">
            <w:pPr>
              <w:rPr>
                <w:rFonts w:ascii="Calibri" w:hAnsi="Calibri" w:cs="Calibri"/>
              </w:rPr>
            </w:pPr>
            <w:r>
              <w:t>X</w:t>
            </w:r>
          </w:p>
        </w:tc>
      </w:tr>
      <w:tr w:rsidR="006B7A7D" w:rsidRPr="00CF2E7C" w14:paraId="1A5F333F" w14:textId="77777777" w:rsidTr="00CF2E7C">
        <w:trPr>
          <w:trHeight w:val="300"/>
        </w:trPr>
        <w:tc>
          <w:tcPr>
            <w:tcW w:w="1066" w:type="dxa"/>
            <w:vAlign w:val="center"/>
          </w:tcPr>
          <w:p w14:paraId="0FED7540" w14:textId="77777777" w:rsidR="006B7A7D" w:rsidRPr="00CF2E7C" w:rsidRDefault="006B7A7D" w:rsidP="006B7A7D">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6B7A7D" w:rsidRPr="00CF2E7C" w:rsidRDefault="006B7A7D" w:rsidP="006B7A7D">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6B7A7D" w:rsidRPr="00CF2E7C" w:rsidRDefault="006B7A7D" w:rsidP="006B7A7D">
            <w:pPr>
              <w:rPr>
                <w:rFonts w:ascii="Calibri" w:hAnsi="Calibri" w:cs="Calibri"/>
              </w:rPr>
            </w:pPr>
          </w:p>
        </w:tc>
        <w:tc>
          <w:tcPr>
            <w:tcW w:w="1482" w:type="dxa"/>
            <w:vAlign w:val="center"/>
          </w:tcPr>
          <w:p w14:paraId="10815060" w14:textId="77777777" w:rsidR="006B7A7D" w:rsidRPr="00CF2E7C" w:rsidRDefault="006B7A7D" w:rsidP="006B7A7D">
            <w:pPr>
              <w:rPr>
                <w:rFonts w:ascii="Calibri" w:hAnsi="Calibri" w:cs="Calibri"/>
              </w:rPr>
            </w:pPr>
          </w:p>
        </w:tc>
        <w:tc>
          <w:tcPr>
            <w:tcW w:w="1483" w:type="dxa"/>
            <w:vAlign w:val="center"/>
          </w:tcPr>
          <w:p w14:paraId="4BF53E2D" w14:textId="312EF122" w:rsidR="006B7A7D" w:rsidRPr="00CF2E7C" w:rsidRDefault="006B7A7D" w:rsidP="006B7A7D">
            <w:pPr>
              <w:rPr>
                <w:rFonts w:ascii="Calibri" w:hAnsi="Calibri" w:cs="Calibri"/>
              </w:rPr>
            </w:pPr>
            <w:r>
              <w:t>X</w:t>
            </w:r>
          </w:p>
        </w:tc>
      </w:tr>
      <w:tr w:rsidR="006B7A7D" w:rsidRPr="00CF2E7C" w14:paraId="105AE657" w14:textId="77777777" w:rsidTr="00CF2E7C">
        <w:trPr>
          <w:trHeight w:val="22"/>
        </w:trPr>
        <w:tc>
          <w:tcPr>
            <w:tcW w:w="1066" w:type="dxa"/>
            <w:vAlign w:val="center"/>
          </w:tcPr>
          <w:p w14:paraId="513DA4C5" w14:textId="77777777" w:rsidR="006B7A7D" w:rsidRPr="00CF2E7C" w:rsidRDefault="006B7A7D" w:rsidP="006B7A7D">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6B7A7D" w:rsidRPr="00CF2E7C" w:rsidRDefault="006B7A7D" w:rsidP="006B7A7D">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6B7A7D" w:rsidRPr="00CF2E7C" w:rsidRDefault="006B7A7D" w:rsidP="006B7A7D">
            <w:pPr>
              <w:rPr>
                <w:rFonts w:ascii="Calibri" w:hAnsi="Calibri" w:cs="Calibri"/>
              </w:rPr>
            </w:pPr>
          </w:p>
        </w:tc>
        <w:tc>
          <w:tcPr>
            <w:tcW w:w="1482" w:type="dxa"/>
            <w:vAlign w:val="center"/>
          </w:tcPr>
          <w:p w14:paraId="11ADAA94" w14:textId="77777777" w:rsidR="006B7A7D" w:rsidRPr="00CF2E7C" w:rsidRDefault="006B7A7D" w:rsidP="006B7A7D">
            <w:pPr>
              <w:rPr>
                <w:rFonts w:ascii="Calibri" w:hAnsi="Calibri" w:cs="Calibri"/>
              </w:rPr>
            </w:pPr>
          </w:p>
        </w:tc>
        <w:tc>
          <w:tcPr>
            <w:tcW w:w="1483" w:type="dxa"/>
            <w:vAlign w:val="center"/>
          </w:tcPr>
          <w:p w14:paraId="4E759827" w14:textId="70E58003" w:rsidR="006B7A7D" w:rsidRPr="00CF2E7C" w:rsidRDefault="006B7A7D" w:rsidP="006B7A7D">
            <w:pPr>
              <w:rPr>
                <w:rFonts w:ascii="Calibri" w:hAnsi="Calibri" w:cs="Calibri"/>
              </w:rPr>
            </w:pPr>
            <w:r>
              <w:t>X</w:t>
            </w:r>
          </w:p>
        </w:tc>
      </w:tr>
      <w:tr w:rsidR="006B7A7D" w:rsidRPr="00CF2E7C" w14:paraId="04D003B5" w14:textId="77777777" w:rsidTr="00CF2E7C">
        <w:trPr>
          <w:trHeight w:val="596"/>
        </w:trPr>
        <w:tc>
          <w:tcPr>
            <w:tcW w:w="1066" w:type="dxa"/>
            <w:vAlign w:val="center"/>
          </w:tcPr>
          <w:p w14:paraId="0A4346BD" w14:textId="77777777" w:rsidR="006B7A7D" w:rsidRPr="00CF2E7C" w:rsidRDefault="006B7A7D" w:rsidP="006B7A7D">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6B7A7D" w:rsidRPr="00CF2E7C" w:rsidRDefault="006B7A7D" w:rsidP="006B7A7D">
            <w:pPr>
              <w:rPr>
                <w:rFonts w:ascii="Calibri" w:hAnsi="Calibri" w:cs="Calibri"/>
              </w:rPr>
            </w:pPr>
            <w:r w:rsidRPr="00CF2E7C">
              <w:rPr>
                <w:rFonts w:ascii="Calibri" w:hAnsi="Calibri" w:cs="Calibri"/>
              </w:rPr>
              <w:t>If “Other” selected, please explain.</w:t>
            </w:r>
          </w:p>
        </w:tc>
      </w:tr>
      <w:tr w:rsidR="006B7A7D" w:rsidRPr="00CF2E7C" w14:paraId="3EE6BADF" w14:textId="77777777" w:rsidTr="00CF2E7C">
        <w:trPr>
          <w:trHeight w:val="596"/>
        </w:trPr>
        <w:tc>
          <w:tcPr>
            <w:tcW w:w="1066" w:type="dxa"/>
            <w:vAlign w:val="center"/>
          </w:tcPr>
          <w:p w14:paraId="3B2AEF40"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79294270" w14:textId="77777777" w:rsidR="006B7A7D" w:rsidRPr="00CF2E7C" w:rsidRDefault="006B7A7D" w:rsidP="006B7A7D">
            <w:pPr>
              <w:rPr>
                <w:rFonts w:ascii="Calibri" w:hAnsi="Calibri" w:cs="Calibri"/>
              </w:rPr>
            </w:pPr>
          </w:p>
        </w:tc>
      </w:tr>
      <w:tr w:rsidR="006B7A7D" w:rsidRPr="00CF2E7C" w14:paraId="2857DB18" w14:textId="77777777" w:rsidTr="00CF2E7C">
        <w:trPr>
          <w:trHeight w:val="596"/>
        </w:trPr>
        <w:tc>
          <w:tcPr>
            <w:tcW w:w="1066" w:type="dxa"/>
            <w:vAlign w:val="center"/>
          </w:tcPr>
          <w:p w14:paraId="349BE457" w14:textId="77777777" w:rsidR="006B7A7D" w:rsidRPr="00CF2E7C" w:rsidRDefault="006B7A7D" w:rsidP="006B7A7D">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6B7A7D" w:rsidRPr="00CF2E7C" w:rsidRDefault="006B7A7D" w:rsidP="006B7A7D">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6B7A7D" w:rsidRPr="00CF2E7C" w:rsidRDefault="006B7A7D" w:rsidP="006B7A7D">
            <w:pPr>
              <w:rPr>
                <w:rFonts w:ascii="Calibri" w:hAnsi="Calibri" w:cs="Calibri"/>
              </w:rPr>
            </w:pPr>
          </w:p>
          <w:p w14:paraId="3C69225B" w14:textId="2C7B2223" w:rsidR="006B7A7D" w:rsidRPr="00CF2E7C" w:rsidRDefault="006B7A7D" w:rsidP="006B7A7D">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B7A7D" w:rsidRPr="00CF2E7C" w14:paraId="600BA972" w14:textId="77777777" w:rsidTr="00CF2E7C">
        <w:trPr>
          <w:trHeight w:val="1020"/>
        </w:trPr>
        <w:tc>
          <w:tcPr>
            <w:tcW w:w="1066" w:type="dxa"/>
            <w:vAlign w:val="center"/>
          </w:tcPr>
          <w:p w14:paraId="4D7CFFFC"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4F753F56" w14:textId="11F4EA8F" w:rsidR="006B7A7D" w:rsidRPr="00CF2E7C" w:rsidRDefault="00E731B2" w:rsidP="006B7A7D">
            <w:pPr>
              <w:rPr>
                <w:rFonts w:ascii="Calibri" w:hAnsi="Calibri" w:cs="Calibri"/>
              </w:rPr>
            </w:pPr>
            <w:r>
              <w:rPr>
                <w:rFonts w:ascii="Calibri" w:eastAsia="Times New Roman" w:hAnsi="Calibri" w:cs="Calibri"/>
                <w:kern w:val="0"/>
                <w:lang w:eastAsia="en-GB"/>
                <w14:ligatures w14:val="none"/>
              </w:rPr>
              <w:t xml:space="preserve">The </w:t>
            </w:r>
            <w:proofErr w:type="spellStart"/>
            <w:r>
              <w:rPr>
                <w:rFonts w:ascii="Calibri" w:eastAsia="Times New Roman" w:hAnsi="Calibri" w:cs="Calibri"/>
                <w:kern w:val="0"/>
                <w:lang w:eastAsia="en-GB"/>
                <w14:ligatures w14:val="none"/>
              </w:rPr>
              <w:t>MERAP</w:t>
            </w:r>
            <w:proofErr w:type="spellEnd"/>
            <w:r>
              <w:rPr>
                <w:rFonts w:ascii="Calibri" w:eastAsia="Times New Roman" w:hAnsi="Calibri" w:cs="Calibri"/>
                <w:kern w:val="0"/>
                <w:lang w:eastAsia="en-GB"/>
                <w14:ligatures w14:val="none"/>
              </w:rPr>
              <w:t xml:space="preserve"> authorizes regulations targeted towards entities in five primary industries/sectors of the U.S. economy including oil and gas sector, landfills and food waste, abandoned mines, agriculture, and building and industrial sectors. </w:t>
            </w:r>
          </w:p>
        </w:tc>
      </w:tr>
      <w:tr w:rsidR="006B7A7D" w:rsidRPr="00CF2E7C" w14:paraId="5509ED5B" w14:textId="77777777" w:rsidTr="00CF2E7C">
        <w:trPr>
          <w:trHeight w:val="800"/>
        </w:trPr>
        <w:tc>
          <w:tcPr>
            <w:tcW w:w="1066" w:type="dxa"/>
            <w:vAlign w:val="center"/>
          </w:tcPr>
          <w:p w14:paraId="3A706723" w14:textId="77777777" w:rsidR="006B7A7D" w:rsidRPr="00CF2E7C" w:rsidRDefault="006B7A7D" w:rsidP="006B7A7D">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6B7A7D" w:rsidRPr="00CF2E7C" w:rsidRDefault="006B7A7D" w:rsidP="006B7A7D">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B7A7D" w:rsidRPr="00CF2E7C" w14:paraId="5F751963" w14:textId="77777777" w:rsidTr="00CF2E7C">
        <w:trPr>
          <w:trHeight w:val="440"/>
        </w:trPr>
        <w:tc>
          <w:tcPr>
            <w:tcW w:w="1066" w:type="dxa"/>
            <w:vAlign w:val="center"/>
          </w:tcPr>
          <w:p w14:paraId="78E39BF7" w14:textId="77777777" w:rsidR="006B7A7D" w:rsidRPr="00CF2E7C" w:rsidRDefault="006B7A7D" w:rsidP="006B7A7D">
            <w:pPr>
              <w:rPr>
                <w:rFonts w:ascii="Calibri" w:hAnsi="Calibri" w:cs="Calibri"/>
              </w:rPr>
            </w:pPr>
          </w:p>
        </w:tc>
        <w:tc>
          <w:tcPr>
            <w:tcW w:w="4927" w:type="dxa"/>
            <w:gridSpan w:val="2"/>
            <w:shd w:val="clear" w:color="auto" w:fill="DEEAF6" w:themeFill="accent5" w:themeFillTint="33"/>
            <w:vAlign w:val="center"/>
          </w:tcPr>
          <w:p w14:paraId="4EE33FC0" w14:textId="77777777" w:rsidR="006B7A7D" w:rsidRPr="00CF2E7C" w:rsidRDefault="006B7A7D" w:rsidP="006B7A7D">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6B7A7D" w:rsidRPr="00CF2E7C" w:rsidRDefault="006B7A7D" w:rsidP="006B7A7D">
            <w:pPr>
              <w:rPr>
                <w:rFonts w:ascii="Calibri" w:hAnsi="Calibri" w:cs="Calibri"/>
              </w:rPr>
            </w:pPr>
            <w:r w:rsidRPr="00CF2E7C">
              <w:rPr>
                <w:rFonts w:ascii="Calibri" w:hAnsi="Calibri" w:cs="Calibri"/>
              </w:rPr>
              <w:t>Describe</w:t>
            </w:r>
          </w:p>
        </w:tc>
      </w:tr>
      <w:tr w:rsidR="006B7A7D" w:rsidRPr="00CF2E7C" w14:paraId="51396CF3" w14:textId="77777777" w:rsidTr="00CF2E7C">
        <w:trPr>
          <w:trHeight w:val="620"/>
        </w:trPr>
        <w:tc>
          <w:tcPr>
            <w:tcW w:w="1066" w:type="dxa"/>
            <w:vAlign w:val="center"/>
          </w:tcPr>
          <w:p w14:paraId="2A5BC841" w14:textId="77777777" w:rsidR="006B7A7D" w:rsidRPr="00CF2E7C" w:rsidRDefault="006B7A7D" w:rsidP="006B7A7D">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6B7A7D" w:rsidRPr="00CF2E7C" w:rsidRDefault="006B7A7D" w:rsidP="006B7A7D">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6B7A7D" w:rsidRPr="00CF2E7C" w:rsidRDefault="006B7A7D" w:rsidP="006B7A7D">
            <w:pPr>
              <w:rPr>
                <w:rFonts w:ascii="Calibri" w:hAnsi="Calibri" w:cs="Calibri"/>
              </w:rPr>
            </w:pPr>
          </w:p>
        </w:tc>
      </w:tr>
      <w:tr w:rsidR="006B7A7D" w:rsidRPr="00CF2E7C" w14:paraId="0703F6C5" w14:textId="77777777" w:rsidTr="00CF2E7C">
        <w:trPr>
          <w:trHeight w:val="440"/>
        </w:trPr>
        <w:tc>
          <w:tcPr>
            <w:tcW w:w="1066" w:type="dxa"/>
            <w:vAlign w:val="center"/>
          </w:tcPr>
          <w:p w14:paraId="23158FDA" w14:textId="77777777" w:rsidR="006B7A7D" w:rsidRPr="00CF2E7C" w:rsidRDefault="006B7A7D" w:rsidP="006B7A7D">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6B7A7D" w:rsidRPr="00CF2E7C" w:rsidRDefault="006B7A7D" w:rsidP="006B7A7D">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6B7A7D" w:rsidRPr="00CF2E7C" w:rsidRDefault="006B7A7D" w:rsidP="006B7A7D">
            <w:pPr>
              <w:rPr>
                <w:rFonts w:ascii="Calibri" w:hAnsi="Calibri" w:cs="Calibri"/>
              </w:rPr>
            </w:pPr>
          </w:p>
        </w:tc>
      </w:tr>
      <w:tr w:rsidR="006B7A7D" w:rsidRPr="00EB7FED" w14:paraId="4D18CBB8" w14:textId="77777777" w:rsidTr="00CF2E7C">
        <w:trPr>
          <w:trHeight w:val="440"/>
        </w:trPr>
        <w:tc>
          <w:tcPr>
            <w:tcW w:w="1066" w:type="dxa"/>
            <w:vAlign w:val="center"/>
          </w:tcPr>
          <w:p w14:paraId="3E1EA4AE" w14:textId="77777777" w:rsidR="006B7A7D" w:rsidRPr="00CF2E7C" w:rsidRDefault="006B7A7D" w:rsidP="006B7A7D">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6B7A7D" w:rsidRPr="00CF2E7C" w:rsidRDefault="006B7A7D" w:rsidP="006B7A7D">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6B7A7D" w:rsidRPr="00CF2E7C" w:rsidRDefault="006B7A7D" w:rsidP="006B7A7D">
            <w:pPr>
              <w:rPr>
                <w:rFonts w:ascii="Calibri" w:hAnsi="Calibri" w:cs="Calibri"/>
                <w:lang w:val="sv-SE"/>
              </w:rPr>
            </w:pPr>
          </w:p>
        </w:tc>
      </w:tr>
      <w:tr w:rsidR="006B7A7D" w:rsidRPr="00CF2E7C" w14:paraId="08B3E651" w14:textId="77777777" w:rsidTr="00CF2E7C">
        <w:trPr>
          <w:trHeight w:val="620"/>
        </w:trPr>
        <w:tc>
          <w:tcPr>
            <w:tcW w:w="1066" w:type="dxa"/>
            <w:vAlign w:val="center"/>
          </w:tcPr>
          <w:p w14:paraId="4B4C28D6" w14:textId="77777777" w:rsidR="006B7A7D" w:rsidRPr="00CF2E7C" w:rsidRDefault="006B7A7D" w:rsidP="006B7A7D">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6B7A7D" w:rsidRPr="00CF2E7C" w:rsidRDefault="006B7A7D" w:rsidP="006B7A7D">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6B7A7D" w:rsidRPr="00CF2E7C" w:rsidRDefault="006B7A7D" w:rsidP="006B7A7D">
            <w:pPr>
              <w:rPr>
                <w:rFonts w:ascii="Calibri" w:hAnsi="Calibri" w:cs="Calibri"/>
              </w:rPr>
            </w:pPr>
          </w:p>
        </w:tc>
      </w:tr>
      <w:tr w:rsidR="006B7A7D" w:rsidRPr="00CF2E7C" w14:paraId="42D718AF" w14:textId="77777777" w:rsidTr="00CF2E7C">
        <w:trPr>
          <w:trHeight w:val="440"/>
        </w:trPr>
        <w:tc>
          <w:tcPr>
            <w:tcW w:w="1066" w:type="dxa"/>
            <w:vAlign w:val="center"/>
          </w:tcPr>
          <w:p w14:paraId="7897698B" w14:textId="77777777" w:rsidR="006B7A7D" w:rsidRPr="00CF2E7C" w:rsidRDefault="006B7A7D" w:rsidP="006B7A7D">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6B7A7D" w:rsidRPr="00CF2E7C" w:rsidRDefault="006B7A7D" w:rsidP="006B7A7D">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1CF698D4" w:rsidR="006B7A7D" w:rsidRPr="00CF2E7C" w:rsidRDefault="006B7A7D" w:rsidP="006B7A7D">
            <w:pPr>
              <w:rPr>
                <w:rFonts w:ascii="Calibri" w:hAnsi="Calibri" w:cs="Calibri"/>
              </w:rPr>
            </w:pPr>
          </w:p>
        </w:tc>
      </w:tr>
      <w:tr w:rsidR="006B7A7D" w:rsidRPr="00CF2E7C" w14:paraId="16CA9EAA" w14:textId="77777777" w:rsidTr="00CF2E7C">
        <w:trPr>
          <w:trHeight w:val="350"/>
        </w:trPr>
        <w:tc>
          <w:tcPr>
            <w:tcW w:w="1066" w:type="dxa"/>
            <w:vAlign w:val="center"/>
          </w:tcPr>
          <w:p w14:paraId="50DAC92A" w14:textId="77777777" w:rsidR="006B7A7D" w:rsidRPr="00CF2E7C" w:rsidRDefault="006B7A7D" w:rsidP="006B7A7D">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6B7A7D" w:rsidRPr="00CF2E7C" w:rsidRDefault="006B7A7D" w:rsidP="006B7A7D">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5D524EE" w:rsidR="006B7A7D" w:rsidRPr="00CF2E7C" w:rsidRDefault="00DF3DBA" w:rsidP="006B7A7D">
            <w:pPr>
              <w:rPr>
                <w:rFonts w:ascii="Calibri" w:hAnsi="Calibri" w:cs="Calibri"/>
              </w:rPr>
            </w:pPr>
            <w:r>
              <w:rPr>
                <w:rFonts w:ascii="Calibri" w:hAnsi="Calibri" w:cs="Calibri"/>
              </w:rPr>
              <w:t>X</w:t>
            </w:r>
          </w:p>
        </w:tc>
      </w:tr>
      <w:tr w:rsidR="006B7A7D" w:rsidRPr="00CF2E7C" w14:paraId="1366D13F" w14:textId="77777777" w:rsidTr="00CF2E7C">
        <w:trPr>
          <w:trHeight w:val="710"/>
        </w:trPr>
        <w:tc>
          <w:tcPr>
            <w:tcW w:w="1066" w:type="dxa"/>
            <w:vAlign w:val="center"/>
          </w:tcPr>
          <w:p w14:paraId="7635A909" w14:textId="77777777" w:rsidR="006B7A7D" w:rsidRPr="00CF2E7C" w:rsidRDefault="006B7A7D" w:rsidP="006B7A7D">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6B7A7D" w:rsidRPr="00CF2E7C" w:rsidRDefault="006B7A7D" w:rsidP="006B7A7D">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6B7A7D" w:rsidRPr="00CF2E7C" w14:paraId="7C126D6B" w14:textId="77777777" w:rsidTr="00CF2E7C">
        <w:trPr>
          <w:trHeight w:val="440"/>
        </w:trPr>
        <w:tc>
          <w:tcPr>
            <w:tcW w:w="1066" w:type="dxa"/>
            <w:vAlign w:val="center"/>
          </w:tcPr>
          <w:p w14:paraId="6A7606A5" w14:textId="77777777" w:rsidR="006B7A7D" w:rsidRPr="00CF2E7C" w:rsidRDefault="006B7A7D" w:rsidP="006B7A7D">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6B7A7D" w:rsidRPr="00CF2E7C" w:rsidRDefault="006B7A7D" w:rsidP="006B7A7D">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6B7A7D" w:rsidRPr="00CF2E7C" w:rsidRDefault="006B7A7D" w:rsidP="006B7A7D">
            <w:pPr>
              <w:rPr>
                <w:rFonts w:ascii="Calibri" w:hAnsi="Calibri" w:cs="Calibri"/>
              </w:rPr>
            </w:pPr>
          </w:p>
        </w:tc>
      </w:tr>
      <w:tr w:rsidR="006B7A7D" w:rsidRPr="00CF2E7C" w14:paraId="2AB9B508" w14:textId="77777777" w:rsidTr="00CF2E7C">
        <w:trPr>
          <w:trHeight w:val="440"/>
        </w:trPr>
        <w:tc>
          <w:tcPr>
            <w:tcW w:w="1066" w:type="dxa"/>
            <w:vAlign w:val="center"/>
          </w:tcPr>
          <w:p w14:paraId="69FC98DB" w14:textId="77777777" w:rsidR="006B7A7D" w:rsidRPr="00CF2E7C" w:rsidRDefault="006B7A7D" w:rsidP="006B7A7D">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6B7A7D" w:rsidRPr="00CF2E7C" w:rsidRDefault="006B7A7D" w:rsidP="006B7A7D">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6B7A7D" w:rsidRPr="00CF2E7C" w:rsidRDefault="006B7A7D" w:rsidP="006B7A7D">
            <w:pPr>
              <w:rPr>
                <w:rFonts w:ascii="Calibri" w:hAnsi="Calibri" w:cs="Calibri"/>
              </w:rPr>
            </w:pPr>
          </w:p>
        </w:tc>
      </w:tr>
      <w:tr w:rsidR="006B7A7D" w:rsidRPr="00CF2E7C" w14:paraId="05A5406D" w14:textId="77777777" w:rsidTr="00CF2E7C">
        <w:trPr>
          <w:trHeight w:val="440"/>
        </w:trPr>
        <w:tc>
          <w:tcPr>
            <w:tcW w:w="1066" w:type="dxa"/>
            <w:vAlign w:val="center"/>
          </w:tcPr>
          <w:p w14:paraId="3162CAD3" w14:textId="77777777" w:rsidR="006B7A7D" w:rsidRPr="00CF2E7C" w:rsidRDefault="006B7A7D" w:rsidP="006B7A7D">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6B7A7D" w:rsidRPr="00CF2E7C" w:rsidRDefault="006B7A7D" w:rsidP="006B7A7D">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61F011BF" w:rsidR="006B7A7D" w:rsidRPr="00CF2E7C" w:rsidRDefault="004701D0" w:rsidP="006B7A7D">
            <w:pPr>
              <w:rPr>
                <w:rFonts w:ascii="Calibri" w:hAnsi="Calibri" w:cs="Calibri"/>
              </w:rPr>
            </w:pPr>
            <w:r>
              <w:rPr>
                <w:rFonts w:ascii="Calibri" w:hAnsi="Calibri" w:cs="Calibri"/>
              </w:rPr>
              <w:t>X</w:t>
            </w:r>
          </w:p>
        </w:tc>
      </w:tr>
      <w:tr w:rsidR="006B7A7D" w:rsidRPr="00CF2E7C" w14:paraId="0BFC73C5" w14:textId="77777777" w:rsidTr="00CF2E7C">
        <w:trPr>
          <w:trHeight w:val="710"/>
        </w:trPr>
        <w:tc>
          <w:tcPr>
            <w:tcW w:w="1066" w:type="dxa"/>
            <w:vAlign w:val="center"/>
          </w:tcPr>
          <w:p w14:paraId="2FA55151" w14:textId="77777777" w:rsidR="006B7A7D" w:rsidRPr="00CF2E7C" w:rsidRDefault="006B7A7D" w:rsidP="006B7A7D">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6B7A7D" w:rsidRPr="00CF2E7C" w:rsidRDefault="006B7A7D" w:rsidP="006B7A7D">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7A7D" w:rsidRPr="00CF2E7C" w14:paraId="632BB931" w14:textId="77777777" w:rsidTr="00CF2E7C">
        <w:trPr>
          <w:trHeight w:val="1020"/>
        </w:trPr>
        <w:tc>
          <w:tcPr>
            <w:tcW w:w="1066" w:type="dxa"/>
            <w:vAlign w:val="center"/>
          </w:tcPr>
          <w:p w14:paraId="6EF1F759"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53AB06AB" w14:textId="77777777" w:rsidR="006B7A7D" w:rsidRPr="00CF2E7C" w:rsidRDefault="006B7A7D" w:rsidP="006B7A7D">
            <w:pPr>
              <w:rPr>
                <w:rFonts w:ascii="Calibri" w:hAnsi="Calibri" w:cs="Calibri"/>
              </w:rPr>
            </w:pPr>
          </w:p>
        </w:tc>
      </w:tr>
      <w:tr w:rsidR="006B7A7D" w:rsidRPr="00CF2E7C" w14:paraId="4F91C20A" w14:textId="77777777" w:rsidTr="00CF2E7C">
        <w:trPr>
          <w:trHeight w:val="22"/>
        </w:trPr>
        <w:tc>
          <w:tcPr>
            <w:tcW w:w="1066" w:type="dxa"/>
            <w:vAlign w:val="center"/>
          </w:tcPr>
          <w:p w14:paraId="1F6C7C4C" w14:textId="77777777" w:rsidR="006B7A7D" w:rsidRPr="00CF2E7C" w:rsidRDefault="006B7A7D" w:rsidP="006B7A7D">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6B7A7D" w:rsidRPr="00CF2E7C" w:rsidRDefault="006B7A7D" w:rsidP="006B7A7D">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B7A7D" w:rsidRPr="00CF2E7C" w14:paraId="466F3AE6" w14:textId="77777777" w:rsidTr="00CF2E7C">
        <w:trPr>
          <w:trHeight w:val="23"/>
        </w:trPr>
        <w:tc>
          <w:tcPr>
            <w:tcW w:w="1066" w:type="dxa"/>
            <w:vAlign w:val="center"/>
          </w:tcPr>
          <w:p w14:paraId="25CDE768" w14:textId="77777777" w:rsidR="006B7A7D" w:rsidRPr="00CF2E7C" w:rsidRDefault="006B7A7D" w:rsidP="006B7A7D">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6B7A7D" w:rsidRPr="00CF2E7C" w:rsidRDefault="006B7A7D" w:rsidP="006B7A7D">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6B7A7D" w:rsidRPr="00CF2E7C" w:rsidRDefault="006B7A7D" w:rsidP="006B7A7D">
            <w:pPr>
              <w:rPr>
                <w:rFonts w:ascii="Calibri" w:hAnsi="Calibri" w:cs="Calibri"/>
              </w:rPr>
            </w:pPr>
          </w:p>
        </w:tc>
      </w:tr>
      <w:tr w:rsidR="006B7A7D" w:rsidRPr="00CF2E7C" w14:paraId="13DE8AE1" w14:textId="77777777" w:rsidTr="00CF2E7C">
        <w:trPr>
          <w:trHeight w:val="20"/>
        </w:trPr>
        <w:tc>
          <w:tcPr>
            <w:tcW w:w="1066" w:type="dxa"/>
            <w:vAlign w:val="center"/>
          </w:tcPr>
          <w:p w14:paraId="34336BA3" w14:textId="77777777" w:rsidR="006B7A7D" w:rsidRPr="00CF2E7C" w:rsidRDefault="006B7A7D" w:rsidP="006B7A7D">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6B7A7D" w:rsidRPr="00CF2E7C" w:rsidRDefault="006B7A7D" w:rsidP="006B7A7D">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6B7A7D" w:rsidRPr="00CF2E7C" w:rsidRDefault="006B7A7D" w:rsidP="006B7A7D">
            <w:pPr>
              <w:rPr>
                <w:rFonts w:ascii="Calibri" w:hAnsi="Calibri" w:cs="Calibri"/>
              </w:rPr>
            </w:pPr>
          </w:p>
        </w:tc>
      </w:tr>
      <w:tr w:rsidR="006B7A7D" w:rsidRPr="00CF2E7C" w14:paraId="1E0FCD3C" w14:textId="77777777" w:rsidTr="00CF2E7C">
        <w:trPr>
          <w:trHeight w:val="20"/>
        </w:trPr>
        <w:tc>
          <w:tcPr>
            <w:tcW w:w="1066" w:type="dxa"/>
            <w:vAlign w:val="center"/>
          </w:tcPr>
          <w:p w14:paraId="5B82A1BE" w14:textId="77777777" w:rsidR="006B7A7D" w:rsidRPr="00CF2E7C" w:rsidRDefault="006B7A7D" w:rsidP="006B7A7D">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6B7A7D" w:rsidRPr="00CF2E7C" w:rsidRDefault="006B7A7D" w:rsidP="006B7A7D">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6B7A7D" w:rsidRPr="00CF2E7C" w:rsidRDefault="006B7A7D" w:rsidP="006B7A7D">
            <w:pPr>
              <w:rPr>
                <w:rFonts w:ascii="Calibri" w:hAnsi="Calibri" w:cs="Calibri"/>
              </w:rPr>
            </w:pPr>
          </w:p>
        </w:tc>
      </w:tr>
      <w:tr w:rsidR="006B7A7D" w:rsidRPr="00CF2E7C" w14:paraId="6680D0D9" w14:textId="77777777" w:rsidTr="00CF2E7C">
        <w:trPr>
          <w:trHeight w:val="20"/>
        </w:trPr>
        <w:tc>
          <w:tcPr>
            <w:tcW w:w="1066" w:type="dxa"/>
            <w:vAlign w:val="center"/>
          </w:tcPr>
          <w:p w14:paraId="5F413CB4" w14:textId="77777777" w:rsidR="006B7A7D" w:rsidRPr="00CF2E7C" w:rsidRDefault="006B7A7D" w:rsidP="006B7A7D">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6B7A7D" w:rsidRPr="00CF2E7C" w:rsidRDefault="006B7A7D" w:rsidP="006B7A7D">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6B7A7D" w:rsidRPr="00CF2E7C" w:rsidRDefault="006B7A7D" w:rsidP="006B7A7D">
            <w:pPr>
              <w:rPr>
                <w:rFonts w:ascii="Calibri" w:hAnsi="Calibri" w:cs="Calibri"/>
              </w:rPr>
            </w:pPr>
          </w:p>
        </w:tc>
      </w:tr>
      <w:tr w:rsidR="006B7A7D" w:rsidRPr="00CF2E7C" w14:paraId="40646A4F" w14:textId="77777777" w:rsidTr="00CF2E7C">
        <w:trPr>
          <w:trHeight w:val="20"/>
        </w:trPr>
        <w:tc>
          <w:tcPr>
            <w:tcW w:w="1066" w:type="dxa"/>
            <w:vAlign w:val="center"/>
          </w:tcPr>
          <w:p w14:paraId="76D8F09E" w14:textId="77777777" w:rsidR="006B7A7D" w:rsidRPr="00CF2E7C" w:rsidRDefault="006B7A7D" w:rsidP="006B7A7D">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6B7A7D" w:rsidRPr="00CF2E7C" w:rsidRDefault="006B7A7D" w:rsidP="006B7A7D">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6B7A7D" w:rsidRPr="00CF2E7C" w:rsidRDefault="006B7A7D" w:rsidP="006B7A7D">
            <w:pPr>
              <w:rPr>
                <w:rFonts w:ascii="Calibri" w:hAnsi="Calibri" w:cs="Calibri"/>
              </w:rPr>
            </w:pPr>
          </w:p>
        </w:tc>
      </w:tr>
      <w:tr w:rsidR="006B7A7D" w:rsidRPr="00CF2E7C" w14:paraId="16E78D17" w14:textId="77777777" w:rsidTr="00CF2E7C">
        <w:trPr>
          <w:trHeight w:val="20"/>
        </w:trPr>
        <w:tc>
          <w:tcPr>
            <w:tcW w:w="1066" w:type="dxa"/>
            <w:vAlign w:val="center"/>
          </w:tcPr>
          <w:p w14:paraId="674F1CA8" w14:textId="77777777" w:rsidR="006B7A7D" w:rsidRPr="00CF2E7C" w:rsidRDefault="006B7A7D" w:rsidP="006B7A7D">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6B7A7D" w:rsidRPr="00CF2E7C" w:rsidRDefault="006B7A7D" w:rsidP="006B7A7D">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6B7A7D" w:rsidRPr="00CF2E7C" w:rsidRDefault="006B7A7D" w:rsidP="006B7A7D">
            <w:pPr>
              <w:rPr>
                <w:rFonts w:ascii="Calibri" w:hAnsi="Calibri" w:cs="Calibri"/>
              </w:rPr>
            </w:pPr>
          </w:p>
        </w:tc>
      </w:tr>
      <w:tr w:rsidR="006B7A7D" w:rsidRPr="00CF2E7C" w14:paraId="0526AB42" w14:textId="77777777" w:rsidTr="00CF2E7C">
        <w:trPr>
          <w:trHeight w:val="20"/>
        </w:trPr>
        <w:tc>
          <w:tcPr>
            <w:tcW w:w="1066" w:type="dxa"/>
            <w:vAlign w:val="center"/>
          </w:tcPr>
          <w:p w14:paraId="4C1C6F9D" w14:textId="77777777" w:rsidR="006B7A7D" w:rsidRPr="00CF2E7C" w:rsidRDefault="006B7A7D" w:rsidP="006B7A7D">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6B7A7D" w:rsidRPr="00CF2E7C" w:rsidRDefault="006B7A7D" w:rsidP="006B7A7D">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6B7A7D" w:rsidRPr="00CF2E7C" w:rsidRDefault="006B7A7D" w:rsidP="006B7A7D">
            <w:pPr>
              <w:rPr>
                <w:rFonts w:ascii="Calibri" w:hAnsi="Calibri" w:cs="Calibri"/>
              </w:rPr>
            </w:pPr>
          </w:p>
        </w:tc>
      </w:tr>
      <w:tr w:rsidR="006B7A7D" w:rsidRPr="00CF2E7C" w14:paraId="18AC264E" w14:textId="77777777" w:rsidTr="00CF2E7C">
        <w:trPr>
          <w:trHeight w:val="20"/>
        </w:trPr>
        <w:tc>
          <w:tcPr>
            <w:tcW w:w="1066" w:type="dxa"/>
            <w:vAlign w:val="center"/>
          </w:tcPr>
          <w:p w14:paraId="3784C032" w14:textId="77777777" w:rsidR="006B7A7D" w:rsidRPr="00CF2E7C" w:rsidRDefault="006B7A7D" w:rsidP="006B7A7D">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6B7A7D" w:rsidRPr="00CF2E7C" w:rsidRDefault="006B7A7D" w:rsidP="006B7A7D">
            <w:pPr>
              <w:rPr>
                <w:rFonts w:ascii="Calibri" w:hAnsi="Calibri" w:cs="Calibri"/>
              </w:rPr>
            </w:pPr>
            <w:r w:rsidRPr="00CF2E7C">
              <w:rPr>
                <w:rFonts w:ascii="Calibri" w:hAnsi="Calibri" w:cs="Calibri"/>
              </w:rPr>
              <w:t>Not specified</w:t>
            </w:r>
          </w:p>
        </w:tc>
        <w:tc>
          <w:tcPr>
            <w:tcW w:w="4447" w:type="dxa"/>
            <w:gridSpan w:val="3"/>
            <w:vAlign w:val="center"/>
          </w:tcPr>
          <w:p w14:paraId="4C0937BD" w14:textId="6FBF1478" w:rsidR="006B7A7D" w:rsidRPr="00CF2E7C" w:rsidRDefault="005B10D4" w:rsidP="006B7A7D">
            <w:pPr>
              <w:rPr>
                <w:rFonts w:ascii="Calibri" w:hAnsi="Calibri" w:cs="Calibri"/>
              </w:rPr>
            </w:pPr>
            <w:r>
              <w:rPr>
                <w:rFonts w:ascii="Calibri" w:hAnsi="Calibri" w:cs="Calibri"/>
              </w:rPr>
              <w:t>X</w:t>
            </w:r>
          </w:p>
        </w:tc>
      </w:tr>
      <w:tr w:rsidR="006B7A7D" w:rsidRPr="00CF2E7C" w14:paraId="4EB7984B" w14:textId="77777777" w:rsidTr="00CF2E7C">
        <w:trPr>
          <w:trHeight w:val="20"/>
        </w:trPr>
        <w:tc>
          <w:tcPr>
            <w:tcW w:w="1066" w:type="dxa"/>
            <w:vAlign w:val="center"/>
          </w:tcPr>
          <w:p w14:paraId="1F462D3E" w14:textId="77777777" w:rsidR="006B7A7D" w:rsidRPr="00CF2E7C" w:rsidRDefault="006B7A7D" w:rsidP="006B7A7D">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6B7A7D" w:rsidRPr="00CF2E7C" w:rsidRDefault="006B7A7D" w:rsidP="006B7A7D">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6B7A7D" w:rsidRPr="00CF2E7C" w:rsidRDefault="006B7A7D" w:rsidP="006B7A7D">
            <w:pPr>
              <w:rPr>
                <w:rFonts w:ascii="Calibri" w:hAnsi="Calibri" w:cs="Calibri"/>
              </w:rPr>
            </w:pPr>
          </w:p>
        </w:tc>
      </w:tr>
      <w:tr w:rsidR="006B7A7D" w:rsidRPr="00CF2E7C" w14:paraId="69581F07" w14:textId="77777777" w:rsidTr="00CF2E7C">
        <w:trPr>
          <w:trHeight w:val="20"/>
        </w:trPr>
        <w:tc>
          <w:tcPr>
            <w:tcW w:w="1066" w:type="dxa"/>
            <w:vAlign w:val="center"/>
          </w:tcPr>
          <w:p w14:paraId="745A5800" w14:textId="77777777" w:rsidR="006B7A7D" w:rsidRPr="00CF2E7C" w:rsidRDefault="006B7A7D" w:rsidP="006B7A7D">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6B7A7D" w:rsidRPr="00CF2E7C" w:rsidRDefault="006B7A7D" w:rsidP="006B7A7D">
            <w:pPr>
              <w:rPr>
                <w:rFonts w:ascii="Calibri" w:hAnsi="Calibri" w:cs="Calibri"/>
              </w:rPr>
            </w:pPr>
            <w:r w:rsidRPr="00CF2E7C">
              <w:rPr>
                <w:rFonts w:ascii="Calibri" w:hAnsi="Calibri" w:cs="Calibri"/>
              </w:rPr>
              <w:t>Other</w:t>
            </w:r>
          </w:p>
        </w:tc>
        <w:tc>
          <w:tcPr>
            <w:tcW w:w="4447" w:type="dxa"/>
            <w:gridSpan w:val="3"/>
            <w:vAlign w:val="center"/>
          </w:tcPr>
          <w:p w14:paraId="0F451C37" w14:textId="75B327DF" w:rsidR="006B7A7D" w:rsidRPr="00CF2E7C" w:rsidRDefault="006B7A7D" w:rsidP="006B7A7D">
            <w:pPr>
              <w:rPr>
                <w:rFonts w:ascii="Calibri" w:hAnsi="Calibri" w:cs="Calibri"/>
              </w:rPr>
            </w:pPr>
          </w:p>
        </w:tc>
      </w:tr>
      <w:tr w:rsidR="006B7A7D" w:rsidRPr="00CF2E7C" w14:paraId="449ACB25" w14:textId="77777777" w:rsidTr="00CF2E7C">
        <w:trPr>
          <w:trHeight w:val="20"/>
        </w:trPr>
        <w:tc>
          <w:tcPr>
            <w:tcW w:w="1066" w:type="dxa"/>
            <w:vAlign w:val="center"/>
          </w:tcPr>
          <w:p w14:paraId="74AB4075" w14:textId="77777777" w:rsidR="006B7A7D" w:rsidRPr="00CF2E7C" w:rsidRDefault="006B7A7D" w:rsidP="006B7A7D">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6B7A7D" w:rsidRPr="00CF2E7C" w:rsidRDefault="006B7A7D" w:rsidP="006B7A7D">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7A7D" w:rsidRPr="00CF2E7C" w14:paraId="2FD9BBEB" w14:textId="77777777" w:rsidTr="00CF2E7C">
        <w:trPr>
          <w:trHeight w:val="1020"/>
        </w:trPr>
        <w:tc>
          <w:tcPr>
            <w:tcW w:w="1066" w:type="dxa"/>
            <w:vAlign w:val="center"/>
          </w:tcPr>
          <w:p w14:paraId="017018F8"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447AA35B" w14:textId="77777777" w:rsidR="006B7A7D" w:rsidRPr="00CF2E7C" w:rsidRDefault="006B7A7D" w:rsidP="006B7A7D">
            <w:pPr>
              <w:rPr>
                <w:rFonts w:ascii="Calibri" w:hAnsi="Calibri" w:cs="Calibri"/>
              </w:rPr>
            </w:pPr>
          </w:p>
        </w:tc>
      </w:tr>
      <w:tr w:rsidR="006B7A7D" w:rsidRPr="00CF2E7C" w14:paraId="6F371761" w14:textId="77777777" w:rsidTr="00CF2E7C">
        <w:trPr>
          <w:trHeight w:val="1430"/>
        </w:trPr>
        <w:tc>
          <w:tcPr>
            <w:tcW w:w="1066" w:type="dxa"/>
            <w:vAlign w:val="center"/>
          </w:tcPr>
          <w:p w14:paraId="4F0AEDDA" w14:textId="77777777" w:rsidR="006B7A7D" w:rsidRPr="00CF2E7C" w:rsidRDefault="006B7A7D" w:rsidP="006B7A7D">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6B7A7D" w:rsidRPr="00CF2E7C" w:rsidRDefault="006B7A7D" w:rsidP="006B7A7D">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6B7A7D" w:rsidRPr="00CF2E7C" w:rsidRDefault="006B7A7D" w:rsidP="006B7A7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6B7A7D" w:rsidRPr="00CF2E7C" w:rsidRDefault="006B7A7D" w:rsidP="006B7A7D">
            <w:pPr>
              <w:rPr>
                <w:rFonts w:ascii="Calibri" w:hAnsi="Calibri" w:cs="Calibri"/>
              </w:rPr>
            </w:pPr>
            <w:r w:rsidRPr="00CF2E7C">
              <w:rPr>
                <w:rFonts w:ascii="Calibri" w:hAnsi="Calibri" w:cs="Calibri"/>
              </w:rPr>
              <w:t xml:space="preserve">Select the appropriate response using an X.   </w:t>
            </w:r>
          </w:p>
        </w:tc>
      </w:tr>
      <w:tr w:rsidR="006B7A7D" w:rsidRPr="00CF2E7C" w14:paraId="2647F3CF" w14:textId="77777777" w:rsidTr="00CF2E7C">
        <w:trPr>
          <w:trHeight w:val="440"/>
        </w:trPr>
        <w:tc>
          <w:tcPr>
            <w:tcW w:w="1066" w:type="dxa"/>
            <w:vAlign w:val="center"/>
          </w:tcPr>
          <w:p w14:paraId="2F88C6EC" w14:textId="77777777" w:rsidR="006B7A7D" w:rsidRPr="00CF2E7C" w:rsidRDefault="006B7A7D" w:rsidP="006B7A7D">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6B7A7D" w:rsidRPr="00CF2E7C" w:rsidRDefault="006B7A7D" w:rsidP="006B7A7D">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6B7A7D" w:rsidRPr="00CF2E7C" w:rsidRDefault="006B7A7D" w:rsidP="006B7A7D">
            <w:pPr>
              <w:rPr>
                <w:rFonts w:ascii="Calibri" w:hAnsi="Calibri" w:cs="Calibri"/>
              </w:rPr>
            </w:pPr>
          </w:p>
        </w:tc>
      </w:tr>
      <w:tr w:rsidR="006B7A7D" w:rsidRPr="00CF2E7C" w14:paraId="451E6621" w14:textId="77777777" w:rsidTr="00CF2E7C">
        <w:trPr>
          <w:trHeight w:val="440"/>
        </w:trPr>
        <w:tc>
          <w:tcPr>
            <w:tcW w:w="1066" w:type="dxa"/>
            <w:vAlign w:val="center"/>
          </w:tcPr>
          <w:p w14:paraId="31611EC5" w14:textId="77777777" w:rsidR="006B7A7D" w:rsidRPr="00CF2E7C" w:rsidRDefault="006B7A7D" w:rsidP="006B7A7D">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6B7A7D" w:rsidRPr="00CF2E7C" w:rsidRDefault="006B7A7D" w:rsidP="006B7A7D">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50D97DC" w:rsidR="006B7A7D" w:rsidRPr="00CF2E7C" w:rsidRDefault="004701D0" w:rsidP="006B7A7D">
            <w:pPr>
              <w:rPr>
                <w:rFonts w:ascii="Calibri" w:hAnsi="Calibri" w:cs="Calibri"/>
              </w:rPr>
            </w:pPr>
            <w:r>
              <w:rPr>
                <w:rFonts w:ascii="Calibri" w:hAnsi="Calibri" w:cs="Calibri"/>
              </w:rPr>
              <w:t>X</w:t>
            </w:r>
          </w:p>
        </w:tc>
      </w:tr>
      <w:tr w:rsidR="006B7A7D" w:rsidRPr="00CF2E7C" w14:paraId="058D103E" w14:textId="77777777" w:rsidTr="00CF2E7C">
        <w:trPr>
          <w:trHeight w:val="800"/>
        </w:trPr>
        <w:tc>
          <w:tcPr>
            <w:tcW w:w="1066" w:type="dxa"/>
            <w:vAlign w:val="center"/>
          </w:tcPr>
          <w:p w14:paraId="3A40C812" w14:textId="77777777" w:rsidR="006B7A7D" w:rsidRPr="00CF2E7C" w:rsidRDefault="006B7A7D" w:rsidP="006B7A7D">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6B7A7D" w:rsidRPr="00CF2E7C" w:rsidRDefault="006B7A7D" w:rsidP="006B7A7D">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7A7D" w:rsidRPr="00CF2E7C" w14:paraId="46C95D72" w14:textId="77777777" w:rsidTr="00CF2E7C">
        <w:trPr>
          <w:trHeight w:val="1020"/>
        </w:trPr>
        <w:tc>
          <w:tcPr>
            <w:tcW w:w="1066" w:type="dxa"/>
            <w:vAlign w:val="center"/>
          </w:tcPr>
          <w:p w14:paraId="0FB4DCB0"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72386A69" w14:textId="77777777" w:rsidR="006B7A7D" w:rsidRDefault="004701D0" w:rsidP="006B7A7D">
            <w:pPr>
              <w:rPr>
                <w:rFonts w:ascii="Calibri" w:hAnsi="Calibri" w:cs="Calibri"/>
              </w:rPr>
            </w:pPr>
            <w:r>
              <w:rPr>
                <w:rFonts w:ascii="Calibri" w:hAnsi="Calibri" w:cs="Calibri"/>
              </w:rPr>
              <w:t xml:space="preserve">The </w:t>
            </w:r>
            <w:proofErr w:type="spellStart"/>
            <w:r>
              <w:rPr>
                <w:rFonts w:ascii="Calibri" w:hAnsi="Calibri" w:cs="Calibri"/>
              </w:rPr>
              <w:t>MERAP</w:t>
            </w:r>
            <w:proofErr w:type="spellEnd"/>
            <w:r>
              <w:rPr>
                <w:rFonts w:ascii="Calibri" w:hAnsi="Calibri" w:cs="Calibri"/>
              </w:rPr>
              <w:t xml:space="preserve"> has led to the development of several new rules, including the EPA’s Final Rule on Methane Emissions, which aims to reduce methane emissions from the oil and gas sector and incentivizes compliance.</w:t>
            </w:r>
          </w:p>
          <w:p w14:paraId="28830E53" w14:textId="65165CDC" w:rsidR="005B10D4" w:rsidRPr="00CF2E7C" w:rsidRDefault="005B10D4" w:rsidP="006B7A7D">
            <w:pPr>
              <w:rPr>
                <w:rFonts w:ascii="Calibri" w:hAnsi="Calibri" w:cs="Calibri"/>
              </w:rPr>
            </w:pPr>
            <w:hyperlink r:id="rId20" w:history="1">
              <w:r w:rsidRPr="007C2D12">
                <w:rPr>
                  <w:rStyle w:val="Hyperlink"/>
                  <w:rFonts w:ascii="Calibri" w:hAnsi="Calibri" w:cs="Calibri"/>
                </w:rPr>
                <w:t>https://web.archive.org/web/20250630204552/https://www.epa.gov/newsreleases/epa-finalizes-rule-reduce-wasteful-methane-emissions-and-drive-innovation-oil-and-gas</w:t>
              </w:r>
            </w:hyperlink>
          </w:p>
        </w:tc>
      </w:tr>
      <w:tr w:rsidR="006B7A7D" w:rsidRPr="00CF2E7C" w14:paraId="67577855" w14:textId="77777777" w:rsidTr="00CF2E7C">
        <w:trPr>
          <w:trHeight w:val="1475"/>
        </w:trPr>
        <w:tc>
          <w:tcPr>
            <w:tcW w:w="1066" w:type="dxa"/>
            <w:vAlign w:val="center"/>
          </w:tcPr>
          <w:p w14:paraId="3612A958" w14:textId="77777777" w:rsidR="006B7A7D" w:rsidRPr="00CF2E7C" w:rsidRDefault="006B7A7D" w:rsidP="006B7A7D">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6B7A7D" w:rsidRPr="00CF2E7C" w:rsidRDefault="006B7A7D" w:rsidP="006B7A7D">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6B7A7D" w:rsidRPr="00CF2E7C" w:rsidRDefault="006B7A7D" w:rsidP="006B7A7D">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6B7A7D" w:rsidRPr="00CF2E7C" w:rsidRDefault="006B7A7D" w:rsidP="006B7A7D">
            <w:pPr>
              <w:rPr>
                <w:rFonts w:ascii="Calibri" w:hAnsi="Calibri" w:cs="Calibri"/>
              </w:rPr>
            </w:pPr>
            <w:r w:rsidRPr="00CF2E7C">
              <w:rPr>
                <w:rFonts w:ascii="Calibri" w:hAnsi="Calibri" w:cs="Calibri"/>
              </w:rPr>
              <w:t xml:space="preserve">Select the appropriate response using an X.   </w:t>
            </w:r>
          </w:p>
        </w:tc>
      </w:tr>
      <w:tr w:rsidR="006B7A7D" w:rsidRPr="00CF2E7C" w14:paraId="38A9DB8A" w14:textId="77777777" w:rsidTr="00CF2E7C">
        <w:trPr>
          <w:trHeight w:val="440"/>
        </w:trPr>
        <w:tc>
          <w:tcPr>
            <w:tcW w:w="1066" w:type="dxa"/>
            <w:vAlign w:val="center"/>
          </w:tcPr>
          <w:p w14:paraId="21B042CD" w14:textId="77777777" w:rsidR="006B7A7D" w:rsidRPr="00CF2E7C" w:rsidRDefault="006B7A7D" w:rsidP="006B7A7D">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6B7A7D" w:rsidRPr="00CF2E7C" w:rsidRDefault="006B7A7D" w:rsidP="006B7A7D">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081389B" w:rsidR="006B7A7D" w:rsidRPr="00CF2E7C" w:rsidRDefault="005B10D4" w:rsidP="006B7A7D">
            <w:pPr>
              <w:rPr>
                <w:rFonts w:ascii="Calibri" w:hAnsi="Calibri" w:cs="Calibri"/>
              </w:rPr>
            </w:pPr>
            <w:r>
              <w:rPr>
                <w:rFonts w:ascii="Calibri" w:hAnsi="Calibri" w:cs="Calibri"/>
              </w:rPr>
              <w:t>X</w:t>
            </w:r>
          </w:p>
        </w:tc>
      </w:tr>
      <w:tr w:rsidR="006B7A7D" w:rsidRPr="00CF2E7C" w14:paraId="58BC0024" w14:textId="77777777" w:rsidTr="00CF2E7C">
        <w:trPr>
          <w:trHeight w:val="440"/>
        </w:trPr>
        <w:tc>
          <w:tcPr>
            <w:tcW w:w="1066" w:type="dxa"/>
            <w:vAlign w:val="center"/>
          </w:tcPr>
          <w:p w14:paraId="675808CF" w14:textId="77777777" w:rsidR="006B7A7D" w:rsidRPr="00CF2E7C" w:rsidRDefault="006B7A7D" w:rsidP="006B7A7D">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6B7A7D" w:rsidRPr="00CF2E7C" w:rsidRDefault="006B7A7D" w:rsidP="006B7A7D">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2E27F7B1" w:rsidR="006B7A7D" w:rsidRPr="00CF2E7C" w:rsidRDefault="006B7A7D" w:rsidP="006B7A7D">
            <w:pPr>
              <w:rPr>
                <w:rFonts w:ascii="Calibri" w:hAnsi="Calibri" w:cs="Calibri"/>
              </w:rPr>
            </w:pPr>
          </w:p>
        </w:tc>
      </w:tr>
      <w:tr w:rsidR="006B7A7D" w:rsidRPr="00CF2E7C" w14:paraId="5322B95E" w14:textId="77777777" w:rsidTr="00CF2E7C">
        <w:trPr>
          <w:trHeight w:val="1160"/>
        </w:trPr>
        <w:tc>
          <w:tcPr>
            <w:tcW w:w="1066" w:type="dxa"/>
            <w:vAlign w:val="center"/>
          </w:tcPr>
          <w:p w14:paraId="3F5E3E3E" w14:textId="77777777" w:rsidR="006B7A7D" w:rsidRPr="00CF2E7C" w:rsidRDefault="006B7A7D" w:rsidP="006B7A7D">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6B7A7D" w:rsidRPr="00CF2E7C" w:rsidRDefault="006B7A7D" w:rsidP="006B7A7D">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7A7D" w:rsidRPr="00CF2E7C" w14:paraId="20F26E68" w14:textId="77777777" w:rsidTr="00CF2E7C">
        <w:trPr>
          <w:trHeight w:val="1020"/>
        </w:trPr>
        <w:tc>
          <w:tcPr>
            <w:tcW w:w="1066" w:type="dxa"/>
            <w:vAlign w:val="center"/>
          </w:tcPr>
          <w:p w14:paraId="762E3C5D"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66CEA73B" w14:textId="77777777" w:rsidR="006B7A7D" w:rsidRPr="00CF2E7C" w:rsidRDefault="006B7A7D" w:rsidP="006B7A7D">
            <w:pPr>
              <w:rPr>
                <w:rFonts w:ascii="Calibri" w:hAnsi="Calibri" w:cs="Calibri"/>
              </w:rPr>
            </w:pPr>
          </w:p>
        </w:tc>
      </w:tr>
      <w:tr w:rsidR="006B7A7D" w:rsidRPr="00CF2E7C" w14:paraId="091D6526" w14:textId="77777777" w:rsidTr="00CF2E7C">
        <w:trPr>
          <w:trHeight w:val="1070"/>
        </w:trPr>
        <w:tc>
          <w:tcPr>
            <w:tcW w:w="1066" w:type="dxa"/>
            <w:vAlign w:val="center"/>
          </w:tcPr>
          <w:p w14:paraId="0F825BCF" w14:textId="77777777" w:rsidR="006B7A7D" w:rsidRPr="00CF2E7C" w:rsidRDefault="006B7A7D" w:rsidP="006B7A7D">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6B7A7D" w:rsidRPr="00CF2E7C" w:rsidRDefault="006B7A7D" w:rsidP="006B7A7D">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6B7A7D" w:rsidRPr="00CF2E7C" w:rsidRDefault="006B7A7D" w:rsidP="006B7A7D">
            <w:pPr>
              <w:rPr>
                <w:rFonts w:ascii="Calibri" w:hAnsi="Calibri" w:cs="Calibri"/>
              </w:rPr>
            </w:pPr>
            <w:r w:rsidRPr="00CF2E7C">
              <w:rPr>
                <w:rFonts w:ascii="Calibri" w:hAnsi="Calibri" w:cs="Calibri"/>
              </w:rPr>
              <w:t xml:space="preserve">Select the appropriate response using an X.   </w:t>
            </w:r>
          </w:p>
        </w:tc>
      </w:tr>
      <w:tr w:rsidR="006B7A7D" w:rsidRPr="00CF2E7C" w14:paraId="3A791786" w14:textId="77777777" w:rsidTr="00CF2E7C">
        <w:trPr>
          <w:trHeight w:val="440"/>
        </w:trPr>
        <w:tc>
          <w:tcPr>
            <w:tcW w:w="1066" w:type="dxa"/>
            <w:vAlign w:val="center"/>
          </w:tcPr>
          <w:p w14:paraId="47BE092B" w14:textId="77777777" w:rsidR="006B7A7D" w:rsidRPr="00CF2E7C" w:rsidRDefault="006B7A7D" w:rsidP="006B7A7D">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6B7A7D" w:rsidRPr="00CF2E7C" w:rsidRDefault="006B7A7D" w:rsidP="006B7A7D">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8CFB4C7" w:rsidR="006B7A7D" w:rsidRPr="00CF2E7C" w:rsidRDefault="004701D0" w:rsidP="006B7A7D">
            <w:pPr>
              <w:rPr>
                <w:rFonts w:ascii="Calibri" w:hAnsi="Calibri" w:cs="Calibri"/>
              </w:rPr>
            </w:pPr>
            <w:r>
              <w:rPr>
                <w:rFonts w:ascii="Calibri" w:hAnsi="Calibri" w:cs="Calibri"/>
              </w:rPr>
              <w:t>X</w:t>
            </w:r>
          </w:p>
        </w:tc>
      </w:tr>
      <w:tr w:rsidR="006B7A7D" w:rsidRPr="00CF2E7C" w14:paraId="41B103C5" w14:textId="77777777" w:rsidTr="00CF2E7C">
        <w:trPr>
          <w:trHeight w:val="350"/>
        </w:trPr>
        <w:tc>
          <w:tcPr>
            <w:tcW w:w="1066" w:type="dxa"/>
            <w:vAlign w:val="center"/>
          </w:tcPr>
          <w:p w14:paraId="52883DE7" w14:textId="77777777" w:rsidR="006B7A7D" w:rsidRPr="00CF2E7C" w:rsidRDefault="006B7A7D" w:rsidP="006B7A7D">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6B7A7D" w:rsidRPr="00CF2E7C" w:rsidRDefault="006B7A7D" w:rsidP="006B7A7D">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6B7A7D" w:rsidRPr="00CF2E7C" w:rsidRDefault="006B7A7D" w:rsidP="006B7A7D">
            <w:pPr>
              <w:rPr>
                <w:rFonts w:ascii="Calibri" w:hAnsi="Calibri" w:cs="Calibri"/>
              </w:rPr>
            </w:pPr>
          </w:p>
        </w:tc>
      </w:tr>
      <w:tr w:rsidR="006B7A7D" w:rsidRPr="00CF2E7C" w14:paraId="0DAD5830" w14:textId="77777777" w:rsidTr="00CF2E7C">
        <w:trPr>
          <w:trHeight w:val="766"/>
        </w:trPr>
        <w:tc>
          <w:tcPr>
            <w:tcW w:w="1066" w:type="dxa"/>
            <w:vAlign w:val="center"/>
          </w:tcPr>
          <w:p w14:paraId="3EEA7129" w14:textId="77777777" w:rsidR="006B7A7D" w:rsidRPr="00CF2E7C" w:rsidRDefault="006B7A7D" w:rsidP="006B7A7D">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6B7A7D" w:rsidRPr="00CF2E7C" w:rsidRDefault="006B7A7D" w:rsidP="006B7A7D">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7A7D" w:rsidRPr="00CF2E7C" w14:paraId="6219A7D5" w14:textId="77777777" w:rsidTr="00CF2E7C">
        <w:trPr>
          <w:trHeight w:val="1020"/>
        </w:trPr>
        <w:tc>
          <w:tcPr>
            <w:tcW w:w="1066" w:type="dxa"/>
            <w:vAlign w:val="center"/>
          </w:tcPr>
          <w:p w14:paraId="4E1CDD70" w14:textId="77777777" w:rsidR="006B7A7D" w:rsidRPr="00CF2E7C" w:rsidRDefault="006B7A7D" w:rsidP="006B7A7D">
            <w:pPr>
              <w:rPr>
                <w:rFonts w:ascii="Calibri" w:hAnsi="Calibri" w:cs="Calibri"/>
              </w:rPr>
            </w:pPr>
          </w:p>
        </w:tc>
        <w:tc>
          <w:tcPr>
            <w:tcW w:w="9374" w:type="dxa"/>
            <w:gridSpan w:val="5"/>
            <w:shd w:val="clear" w:color="auto" w:fill="auto"/>
            <w:vAlign w:val="center"/>
          </w:tcPr>
          <w:p w14:paraId="4467EDC6" w14:textId="77777777" w:rsidR="006B7A7D" w:rsidRPr="00CF2E7C" w:rsidRDefault="006B7A7D" w:rsidP="006B7A7D">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lastRenderedPageBreak/>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5050987" w:rsidR="002F0752" w:rsidRPr="00CF2E7C" w:rsidRDefault="004701D0"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D4B5B75" w:rsidR="002F0752" w:rsidRPr="00CF2E7C" w:rsidRDefault="004701D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0F006210" w:rsidR="002F0752" w:rsidRPr="33822AF7" w:rsidRDefault="004701D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CBEA907" w:rsidR="002F0752" w:rsidRPr="33822AF7" w:rsidRDefault="004701D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9672145" w:rsidR="002F0752" w:rsidRPr="33822AF7" w:rsidRDefault="004701D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2A4E11DF"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5CA675F3" w:rsidR="002F0752" w:rsidRPr="00CF2E7C" w:rsidRDefault="00E731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907E1F6"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1DEFAC12" w:rsidR="002F0752" w:rsidRPr="00CF2E7C" w:rsidRDefault="00622824" w:rsidP="00CF2E7C">
            <w:pPr>
              <w:rPr>
                <w:rFonts w:ascii="Calibri" w:eastAsia="Calibri" w:hAnsi="Calibri" w:cs="Calibri"/>
                <w:color w:val="000000" w:themeColor="text1"/>
              </w:rPr>
            </w:pPr>
            <w:r>
              <w:rPr>
                <w:rFonts w:ascii="Calibri" w:eastAsia="Calibri" w:hAnsi="Calibri" w:cs="Calibri"/>
                <w:color w:val="000000" w:themeColor="text1"/>
              </w:rPr>
              <w:t xml:space="preserve">Pursuant to the </w:t>
            </w:r>
            <w:proofErr w:type="spellStart"/>
            <w:r w:rsidR="004266BC">
              <w:rPr>
                <w:rFonts w:ascii="Calibri" w:eastAsia="Calibri" w:hAnsi="Calibri" w:cs="Calibri"/>
                <w:color w:val="000000" w:themeColor="text1"/>
              </w:rPr>
              <w:t>MERAP</w:t>
            </w:r>
            <w:r>
              <w:rPr>
                <w:rFonts w:ascii="Calibri" w:eastAsia="Calibri" w:hAnsi="Calibri" w:cs="Calibri"/>
                <w:color w:val="000000" w:themeColor="text1"/>
              </w:rPr>
              <w:t>’s</w:t>
            </w:r>
            <w:proofErr w:type="spellEnd"/>
            <w:r>
              <w:rPr>
                <w:rFonts w:ascii="Calibri" w:eastAsia="Calibri" w:hAnsi="Calibri" w:cs="Calibri"/>
                <w:color w:val="000000" w:themeColor="text1"/>
              </w:rPr>
              <w:t xml:space="preserve"> policy direction</w:t>
            </w:r>
            <w:r w:rsidR="004266BC">
              <w:rPr>
                <w:rFonts w:ascii="Calibri" w:eastAsia="Calibri" w:hAnsi="Calibri" w:cs="Calibri"/>
                <w:color w:val="000000" w:themeColor="text1"/>
              </w:rPr>
              <w:t xml:space="preserve">, in June 2022, the EPA announced a supplemental proposal to reduce harmful emissions and energy waste from covered sources by 87%.  The supplemental expands the use of new technologies and monitoring approaches, including the addition of ground-breaking “Super-Emitter Response Program” that would require operators to respond to credible third-party reports of high-volume methane leaks.  It also strengthens and expands the standards EPA proposed in November 2021, including revised monitoring requirements for fugitive emissions and operational and performance requirements for flares and other control devises.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760ACFF"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47EFD8E5"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0ED6B3EC"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5E60F04E"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247CAF61"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4DF0D924"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F47BB80" w:rsidR="002F0752" w:rsidRPr="00CF2E7C" w:rsidRDefault="006228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32D98A61"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4D9024F" w:rsidR="002F0752" w:rsidRPr="00CF2E7C" w:rsidRDefault="0076195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43B913E2"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FCA3CB2"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2E3C8FE2" w:rsidR="002F0752" w:rsidRPr="00CF2E7C" w:rsidRDefault="0076195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E1BEF48"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2FC3A629"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4688F37" w:rsidR="002F0752" w:rsidRPr="00CF2E7C" w:rsidRDefault="0076195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4F40A58D"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5F328275"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1A4B2113" w:rsidR="002F0752" w:rsidRPr="00CF2E7C" w:rsidRDefault="0076195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342FC27A"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7A586C3"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2A4CCBB" w:rsidR="002F0752" w:rsidRPr="00CF2E7C" w:rsidRDefault="004266B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6794B51" w14:textId="77777777" w:rsidR="002F0752" w:rsidRDefault="004266BC" w:rsidP="00CF2E7C">
            <w:pPr>
              <w:rPr>
                <w:rFonts w:ascii="Calibri" w:eastAsia="Calibri" w:hAnsi="Calibri" w:cs="Calibri"/>
                <w:color w:val="000000" w:themeColor="text1"/>
              </w:rPr>
            </w:pPr>
            <w:r>
              <w:rPr>
                <w:rFonts w:ascii="Calibri" w:eastAsia="Calibri" w:hAnsi="Calibri" w:cs="Calibri"/>
                <w:color w:val="000000" w:themeColor="text1"/>
              </w:rPr>
              <w:t xml:space="preserve">Through the White House-led Greenhouse Gas Monitoring &amp; Measurement Interagency Working Group, a byproduct of the </w:t>
            </w:r>
            <w:proofErr w:type="spellStart"/>
            <w:r>
              <w:rPr>
                <w:rFonts w:ascii="Calibri" w:eastAsia="Calibri" w:hAnsi="Calibri" w:cs="Calibri"/>
                <w:color w:val="000000" w:themeColor="text1"/>
              </w:rPr>
              <w:t>MERAP</w:t>
            </w:r>
            <w:proofErr w:type="spellEnd"/>
            <w:r>
              <w:rPr>
                <w:rFonts w:ascii="Calibri" w:eastAsia="Calibri" w:hAnsi="Calibri" w:cs="Calibri"/>
                <w:color w:val="000000" w:themeColor="text1"/>
              </w:rPr>
              <w:t>, federal agencies are collaborating to better detect, quantify, and address methane emissions, including by:</w:t>
            </w:r>
          </w:p>
          <w:p w14:paraId="31DA2D6F" w14:textId="38B051E2" w:rsidR="004266BC" w:rsidRPr="004266BC" w:rsidRDefault="004266BC" w:rsidP="004266BC">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Funding new research and development, DOE’s Office of Fossil Energy and Carbon Management (</w:t>
            </w:r>
            <w:proofErr w:type="spellStart"/>
            <w:r>
              <w:rPr>
                <w:rFonts w:ascii="Calibri" w:eastAsia="Calibri" w:hAnsi="Calibri" w:cs="Calibri"/>
                <w:color w:val="000000" w:themeColor="text1"/>
              </w:rPr>
              <w:t>FECM</w:t>
            </w:r>
            <w:proofErr w:type="spellEnd"/>
            <w:r>
              <w:rPr>
                <w:rFonts w:ascii="Calibri" w:eastAsia="Calibri" w:hAnsi="Calibri" w:cs="Calibri"/>
                <w:color w:val="000000" w:themeColor="text1"/>
              </w:rPr>
              <w:t xml:space="preserve">) announced up to $32 million in funding toward the research and development of new monitoring, measurement, and mitigation technologies to help detect, </w:t>
            </w:r>
            <w:proofErr w:type="spellStart"/>
            <w:r>
              <w:rPr>
                <w:rFonts w:ascii="Calibri" w:eastAsia="Calibri" w:hAnsi="Calibri" w:cs="Calibri"/>
                <w:color w:val="000000" w:themeColor="text1"/>
              </w:rPr>
              <w:t>qunaitfy</w:t>
            </w:r>
            <w:proofErr w:type="spellEnd"/>
            <w:r>
              <w:rPr>
                <w:rFonts w:ascii="Calibri" w:eastAsia="Calibri" w:hAnsi="Calibri" w:cs="Calibri"/>
                <w:color w:val="000000" w:themeColor="text1"/>
              </w:rPr>
              <w:t xml:space="preserve">, and reduce methane emissions across oil and natural gas producing regions in the United States.  </w:t>
            </w:r>
          </w:p>
          <w:p w14:paraId="2283D208" w14:textId="25F54EFF" w:rsidR="004266BC" w:rsidRPr="004266BC" w:rsidRDefault="004266BC" w:rsidP="004266BC">
            <w:pPr>
              <w:rPr>
                <w:rFonts w:ascii="Calibri" w:eastAsia="Calibri" w:hAnsi="Calibri" w:cs="Calibri"/>
                <w:color w:val="000000" w:themeColor="text1"/>
              </w:rPr>
            </w:pPr>
            <w:hyperlink r:id="rId21" w:history="1">
              <w:r w:rsidRPr="00675EE9">
                <w:rPr>
                  <w:rStyle w:val="Hyperlink"/>
                  <w:rFonts w:ascii="Calibri" w:eastAsia="Calibri" w:hAnsi="Calibri" w:cs="Calibri"/>
                </w:rPr>
                <w:t>https://www.energy.gov/fecm/funding-notice-innovative-methane-measurement-monitoring-and-mitigation-technologies-im4</w:t>
              </w:r>
            </w:hyperlink>
          </w:p>
          <w:p w14:paraId="11B11EA2" w14:textId="77777777" w:rsidR="004266BC" w:rsidRDefault="004266BC" w:rsidP="004266BC">
            <w:pPr>
              <w:pStyle w:val="ListParagraph"/>
              <w:numPr>
                <w:ilvl w:val="0"/>
                <w:numId w:val="49"/>
              </w:numPr>
              <w:rPr>
                <w:rFonts w:ascii="Calibri" w:eastAsia="Calibri" w:hAnsi="Calibri" w:cs="Calibri"/>
                <w:color w:val="000000" w:themeColor="text1"/>
              </w:rPr>
            </w:pPr>
            <w:r>
              <w:rPr>
                <w:rFonts w:ascii="Calibri" w:eastAsia="Calibri" w:hAnsi="Calibri" w:cs="Calibri"/>
                <w:color w:val="000000" w:themeColor="text1"/>
              </w:rPr>
              <w:t>Leveraging, through the U.S. government’s agencies, current and upcoming observing systems to enhance GHG emissions information and analyses, including for methane.  For example, NASA’s new EMIT mission has demonstrated the capability to detect methane, including identifying “super-emitters.”</w:t>
            </w:r>
          </w:p>
          <w:p w14:paraId="5EE44809" w14:textId="4F1C8C88" w:rsidR="004266BC" w:rsidRDefault="004266BC" w:rsidP="004266BC">
            <w:pPr>
              <w:rPr>
                <w:rFonts w:ascii="Calibri" w:eastAsia="Calibri" w:hAnsi="Calibri" w:cs="Calibri"/>
                <w:color w:val="000000" w:themeColor="text1"/>
              </w:rPr>
            </w:pPr>
            <w:hyperlink r:id="rId22" w:history="1">
              <w:r w:rsidRPr="00675EE9">
                <w:rPr>
                  <w:rStyle w:val="Hyperlink"/>
                  <w:rFonts w:ascii="Calibri" w:eastAsia="Calibri" w:hAnsi="Calibri" w:cs="Calibri"/>
                </w:rPr>
                <w:t>https://www.nasa.gov/centers-and-facilities/jpl/methane-super-emitters-mapped-by-nasas-new-earth-space-mission/</w:t>
              </w:r>
            </w:hyperlink>
          </w:p>
          <w:p w14:paraId="47C1DBE1" w14:textId="62CD3FAE" w:rsidR="004266BC" w:rsidRPr="004266BC" w:rsidRDefault="004266BC" w:rsidP="004266B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3C570A6"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65146F46"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5BFDBF8C" w:rsidR="002F0752" w:rsidRPr="00CF2E7C" w:rsidRDefault="007A42F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2616624A"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34FB9FF8"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3434B51A" w:rsidR="002F0752" w:rsidRPr="00CF2E7C" w:rsidRDefault="007A42F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1EA7D05F" w:rsidR="002F0752" w:rsidRPr="00CF2E7C" w:rsidRDefault="007A42F7" w:rsidP="00CF2E7C">
            <w:pPr>
              <w:rPr>
                <w:rFonts w:ascii="Calibri" w:eastAsia="Calibri" w:hAnsi="Calibri" w:cs="Calibri"/>
                <w:color w:val="000000" w:themeColor="text1"/>
              </w:rPr>
            </w:pPr>
            <w:r>
              <w:rPr>
                <w:rFonts w:ascii="Calibri" w:eastAsia="Calibri" w:hAnsi="Calibri" w:cs="Calibri"/>
                <w:color w:val="000000" w:themeColor="text1"/>
              </w:rPr>
              <w:t xml:space="preserve">Pursuant to the </w:t>
            </w:r>
            <w:proofErr w:type="spellStart"/>
            <w:r>
              <w:rPr>
                <w:rFonts w:ascii="Calibri" w:eastAsia="Calibri" w:hAnsi="Calibri" w:cs="Calibri"/>
                <w:color w:val="000000" w:themeColor="text1"/>
              </w:rPr>
              <w:t>MERAP’s</w:t>
            </w:r>
            <w:proofErr w:type="spellEnd"/>
            <w:r>
              <w:rPr>
                <w:rFonts w:ascii="Calibri" w:eastAsia="Calibri" w:hAnsi="Calibri" w:cs="Calibri"/>
                <w:color w:val="000000" w:themeColor="text1"/>
              </w:rPr>
              <w:t xml:space="preserve"> policy direction, the EPA announced a supplemental proposal on methane that will reduce emissions and energy waste from covered sources by 87% below 2005 levels in 2030.  It also aims to make sharp cuts in emissions of other dangerous pollutants.  Specifically, it strengthens and expands the standards the EPA proposed in November 2021, including revised monitoring requirements for fugitive emissions and operational performance requirements for flares and other control devises.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F4CB5F8"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CEDB33F"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6027504"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750017A"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3559C29"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6548785"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3DA617F"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363B8141"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04BF3406"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5CB0C695" w:rsidR="002F0752" w:rsidRPr="00CF2E7C" w:rsidRDefault="006228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6FDE44BA" w:rsidR="002F0752" w:rsidRPr="00CF2E7C" w:rsidRDefault="00622824" w:rsidP="00CF2E7C">
            <w:pPr>
              <w:rPr>
                <w:rFonts w:ascii="Calibri" w:eastAsia="Calibri" w:hAnsi="Calibri" w:cs="Calibri"/>
                <w:color w:val="000000" w:themeColor="text1"/>
              </w:rPr>
            </w:pPr>
            <w:r>
              <w:rPr>
                <w:rFonts w:ascii="Calibri" w:eastAsia="Calibri" w:hAnsi="Calibri" w:cs="Calibri"/>
                <w:color w:val="000000" w:themeColor="text1"/>
              </w:rPr>
              <w:t xml:space="preserve">The Department of the Interior’s Bureau of Land Management (BLM) and Bureau of Ocean Energy management (BOEM) have the responsibility to manage oil and gas operations that take place on public lands and in federal offshore waters.  </w:t>
            </w:r>
            <w:proofErr w:type="spellStart"/>
            <w:r>
              <w:rPr>
                <w:rFonts w:ascii="Calibri" w:eastAsia="Calibri" w:hAnsi="Calibri" w:cs="Calibri"/>
                <w:color w:val="000000" w:themeColor="text1"/>
              </w:rPr>
              <w:t>MERAP</w:t>
            </w:r>
            <w:proofErr w:type="spellEnd"/>
            <w:r>
              <w:rPr>
                <w:rFonts w:ascii="Calibri" w:eastAsia="Calibri" w:hAnsi="Calibri" w:cs="Calibri"/>
                <w:color w:val="000000" w:themeColor="text1"/>
              </w:rPr>
              <w:t xml:space="preserve">, these bureaus have </w:t>
            </w:r>
            <w:r w:rsidR="006E1F3A">
              <w:rPr>
                <w:rFonts w:ascii="Calibri" w:eastAsia="Calibri" w:hAnsi="Calibri" w:cs="Calibri"/>
                <w:color w:val="000000" w:themeColor="text1"/>
              </w:rPr>
              <w:t>been</w:t>
            </w:r>
            <w:r>
              <w:rPr>
                <w:rFonts w:ascii="Calibri" w:eastAsia="Calibri" w:hAnsi="Calibri" w:cs="Calibri"/>
                <w:color w:val="000000" w:themeColor="text1"/>
              </w:rPr>
              <w:t xml:space="preserve"> tasked with reducing methane emissions from industry activities on public lands and waters.  They are focusing on the wasteful venting and flaring of gas during drilling operations, and on </w:t>
            </w:r>
            <w:proofErr w:type="gramStart"/>
            <w:r>
              <w:rPr>
                <w:rFonts w:ascii="Calibri" w:eastAsia="Calibri" w:hAnsi="Calibri" w:cs="Calibri"/>
                <w:color w:val="000000" w:themeColor="text1"/>
              </w:rPr>
              <w:t>poorly-performed</w:t>
            </w:r>
            <w:proofErr w:type="gramEnd"/>
            <w:r>
              <w:rPr>
                <w:rFonts w:ascii="Calibri" w:eastAsia="Calibri" w:hAnsi="Calibri" w:cs="Calibri"/>
                <w:color w:val="000000" w:themeColor="text1"/>
              </w:rPr>
              <w:t xml:space="preserve"> well closures, which can result in continuing releases of methane.</w:t>
            </w: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FC597AC"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6E66CB9F"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0EA8FDAB"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4A586080" w:rsidR="002F0752" w:rsidRPr="00CF2E7C" w:rsidRDefault="006228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4DEACD12" w:rsidR="002F0752" w:rsidRPr="00CF2E7C" w:rsidRDefault="00622824" w:rsidP="00CF2E7C">
            <w:pPr>
              <w:rPr>
                <w:rFonts w:ascii="Calibri" w:eastAsia="Calibri" w:hAnsi="Calibri" w:cs="Calibri"/>
                <w:color w:val="000000" w:themeColor="text1"/>
              </w:rPr>
            </w:pPr>
            <w:r>
              <w:rPr>
                <w:rFonts w:ascii="Calibri" w:eastAsia="Calibri" w:hAnsi="Calibri" w:cs="Calibri"/>
                <w:color w:val="000000" w:themeColor="text1"/>
              </w:rPr>
              <w:t xml:space="preserve">The Department of the Interior’s Bureau of Land Management (BLM) and Bureau of Ocean Energy management (BOEM) have the responsibility to manage oil and gas operations that take place on public lands and in federal offshore waters.  </w:t>
            </w:r>
            <w:proofErr w:type="spellStart"/>
            <w:r>
              <w:rPr>
                <w:rFonts w:ascii="Calibri" w:eastAsia="Calibri" w:hAnsi="Calibri" w:cs="Calibri"/>
                <w:color w:val="000000" w:themeColor="text1"/>
              </w:rPr>
              <w:t>MERAP</w:t>
            </w:r>
            <w:proofErr w:type="spellEnd"/>
            <w:r>
              <w:rPr>
                <w:rFonts w:ascii="Calibri" w:eastAsia="Calibri" w:hAnsi="Calibri" w:cs="Calibri"/>
                <w:color w:val="000000" w:themeColor="text1"/>
              </w:rPr>
              <w:t xml:space="preserve">, these bureaus have </w:t>
            </w:r>
            <w:r w:rsidR="0076195B">
              <w:rPr>
                <w:rFonts w:ascii="Calibri" w:eastAsia="Calibri" w:hAnsi="Calibri" w:cs="Calibri"/>
                <w:color w:val="000000" w:themeColor="text1"/>
              </w:rPr>
              <w:t>been</w:t>
            </w:r>
            <w:r>
              <w:rPr>
                <w:rFonts w:ascii="Calibri" w:eastAsia="Calibri" w:hAnsi="Calibri" w:cs="Calibri"/>
                <w:color w:val="000000" w:themeColor="text1"/>
              </w:rPr>
              <w:t xml:space="preserve"> tasked with reducing methane emissions from industry activities on public lands and waters.  They are focusing on the wasteful venting and flaring of gas during drilling operations, and on </w:t>
            </w:r>
            <w:proofErr w:type="gramStart"/>
            <w:r>
              <w:rPr>
                <w:rFonts w:ascii="Calibri" w:eastAsia="Calibri" w:hAnsi="Calibri" w:cs="Calibri"/>
                <w:color w:val="000000" w:themeColor="text1"/>
              </w:rPr>
              <w:t>poorly-performed</w:t>
            </w:r>
            <w:proofErr w:type="gramEnd"/>
            <w:r>
              <w:rPr>
                <w:rFonts w:ascii="Calibri" w:eastAsia="Calibri" w:hAnsi="Calibri" w:cs="Calibri"/>
                <w:color w:val="000000" w:themeColor="text1"/>
              </w:rPr>
              <w:t xml:space="preserve"> well closures, which can result in continuing releases of methane. </w:t>
            </w: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A623336"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43CA13B1" w:rsidR="002F0752" w:rsidRPr="00CF2E7C" w:rsidRDefault="0076195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4C22E565" w:rsidR="002F0752" w:rsidRPr="00CF2E7C" w:rsidRDefault="0076195B" w:rsidP="00CF2E7C">
            <w:pPr>
              <w:rPr>
                <w:rFonts w:ascii="Calibri" w:eastAsia="Calibri" w:hAnsi="Calibri" w:cs="Calibri"/>
                <w:color w:val="000000" w:themeColor="text1"/>
              </w:rPr>
            </w:pPr>
            <w:r>
              <w:rPr>
                <w:rFonts w:ascii="Calibri" w:eastAsia="Calibri" w:hAnsi="Calibri" w:cs="Calibri"/>
                <w:color w:val="000000" w:themeColor="text1"/>
              </w:rPr>
              <w:t xml:space="preserve">Pursuant to the </w:t>
            </w:r>
            <w:proofErr w:type="spellStart"/>
            <w:r>
              <w:rPr>
                <w:rFonts w:ascii="Calibri" w:eastAsia="Calibri" w:hAnsi="Calibri" w:cs="Calibri"/>
                <w:color w:val="000000" w:themeColor="text1"/>
              </w:rPr>
              <w:t>MERPA</w:t>
            </w:r>
            <w:proofErr w:type="spellEnd"/>
            <w:r>
              <w:rPr>
                <w:rFonts w:ascii="Calibri" w:eastAsia="Calibri" w:hAnsi="Calibri" w:cs="Calibri"/>
                <w:color w:val="000000" w:themeColor="text1"/>
              </w:rPr>
              <w:t xml:space="preserve">, the EPA’s supplemental proposal on methane—aimed at reducing harmful emissions and energy waste from covered sources by 87% below 2005 levels in 2030—strengthens and expands the standards the EPA proposed in November 2021, including by revising monitoring requirements for fugitive emissions and operational and performance requirements for flares and or control devices. </w:t>
            </w: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62F83CF1"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6846D5D2" w:rsidR="002F0752" w:rsidRPr="00CF2E7C"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2E1D85F8" w:rsidR="002F0752" w:rsidRPr="00082942" w:rsidRDefault="002F0752" w:rsidP="00CF2E7C">
            <w:pPr>
              <w:rPr>
                <w:rFonts w:ascii="Calibri" w:eastAsia="Calibri" w:hAnsi="Calibri" w:cs="Calibri"/>
                <w:color w:val="000000" w:themeColor="text1"/>
              </w:rPr>
            </w:pPr>
          </w:p>
        </w:tc>
        <w:tc>
          <w:tcPr>
            <w:tcW w:w="1631" w:type="dxa"/>
            <w:vAlign w:val="center"/>
          </w:tcPr>
          <w:p w14:paraId="34058C30" w14:textId="77777777" w:rsidR="002F0752" w:rsidRPr="00082942" w:rsidRDefault="002F0752" w:rsidP="00CF2E7C">
            <w:pPr>
              <w:rPr>
                <w:rFonts w:ascii="Calibri" w:eastAsia="Calibri" w:hAnsi="Calibri" w:cs="Calibri"/>
                <w:color w:val="000000" w:themeColor="text1"/>
              </w:rPr>
            </w:pPr>
          </w:p>
        </w:tc>
        <w:tc>
          <w:tcPr>
            <w:tcW w:w="1632" w:type="dxa"/>
            <w:vAlign w:val="center"/>
          </w:tcPr>
          <w:p w14:paraId="53DFE6AD" w14:textId="3DA9542F" w:rsidR="002F0752" w:rsidRPr="00082942" w:rsidRDefault="000829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082942" w:rsidRDefault="002F0752" w:rsidP="00CF2E7C">
            <w:pPr>
              <w:rPr>
                <w:rFonts w:ascii="Calibri" w:eastAsia="Calibri" w:hAnsi="Calibri" w:cs="Calibri"/>
                <w:color w:val="000000" w:themeColor="text1"/>
              </w:rPr>
            </w:pPr>
          </w:p>
        </w:tc>
        <w:tc>
          <w:tcPr>
            <w:tcW w:w="1631" w:type="dxa"/>
            <w:vAlign w:val="center"/>
          </w:tcPr>
          <w:p w14:paraId="678D1E7B" w14:textId="77777777" w:rsidR="002F0752" w:rsidRPr="00082942" w:rsidRDefault="002F0752" w:rsidP="00CF2E7C">
            <w:pPr>
              <w:rPr>
                <w:rFonts w:ascii="Calibri" w:eastAsia="Calibri" w:hAnsi="Calibri" w:cs="Calibri"/>
                <w:color w:val="000000" w:themeColor="text1"/>
              </w:rPr>
            </w:pPr>
          </w:p>
        </w:tc>
        <w:tc>
          <w:tcPr>
            <w:tcW w:w="1632" w:type="dxa"/>
            <w:vAlign w:val="center"/>
          </w:tcPr>
          <w:p w14:paraId="2BD74CF2" w14:textId="23AFFC37" w:rsidR="002F0752" w:rsidRPr="00082942" w:rsidRDefault="00082942" w:rsidP="00CF2E7C">
            <w:pPr>
              <w:rPr>
                <w:rFonts w:ascii="Calibri" w:eastAsia="Calibri" w:hAnsi="Calibri" w:cs="Calibri"/>
                <w:color w:val="000000" w:themeColor="text1"/>
              </w:rPr>
            </w:pPr>
            <w:r w:rsidRPr="00082942">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082942"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082942" w:rsidRDefault="002F0752" w:rsidP="00CF2E7C">
            <w:pPr>
              <w:rPr>
                <w:rFonts w:ascii="Calibri" w:eastAsia="Calibri" w:hAnsi="Calibri" w:cs="Calibri"/>
                <w:color w:val="000000" w:themeColor="text1"/>
              </w:rPr>
            </w:pPr>
          </w:p>
        </w:tc>
        <w:tc>
          <w:tcPr>
            <w:tcW w:w="1632" w:type="dxa"/>
            <w:vAlign w:val="center"/>
          </w:tcPr>
          <w:p w14:paraId="7376823E" w14:textId="316B9057" w:rsidR="002F0752" w:rsidRPr="00082942" w:rsidRDefault="00082942" w:rsidP="00CF2E7C">
            <w:pPr>
              <w:rPr>
                <w:rFonts w:ascii="Calibri" w:eastAsia="Calibri" w:hAnsi="Calibri" w:cs="Calibri"/>
                <w:color w:val="000000" w:themeColor="text1"/>
              </w:rPr>
            </w:pPr>
            <w:r w:rsidRPr="00082942">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082942"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082942" w:rsidRDefault="002F0752" w:rsidP="00CF2E7C">
            <w:pPr>
              <w:rPr>
                <w:rFonts w:ascii="Calibri" w:eastAsia="Calibri" w:hAnsi="Calibri" w:cs="Calibri"/>
                <w:color w:val="000000" w:themeColor="text1"/>
              </w:rPr>
            </w:pPr>
          </w:p>
        </w:tc>
        <w:tc>
          <w:tcPr>
            <w:tcW w:w="1632" w:type="dxa"/>
            <w:vAlign w:val="center"/>
          </w:tcPr>
          <w:p w14:paraId="3EE4C822" w14:textId="068D2297" w:rsidR="002F0752" w:rsidRPr="00082942" w:rsidRDefault="00082942" w:rsidP="00CF2E7C">
            <w:pPr>
              <w:rPr>
                <w:rFonts w:ascii="Calibri" w:eastAsia="Calibri" w:hAnsi="Calibri" w:cs="Calibri"/>
                <w:color w:val="000000" w:themeColor="text1"/>
              </w:rPr>
            </w:pPr>
            <w:r w:rsidRPr="00082942">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1D423FD" w:rsidR="002F0752" w:rsidRPr="00082942" w:rsidRDefault="002F0752" w:rsidP="00CF2E7C">
            <w:pPr>
              <w:rPr>
                <w:rFonts w:ascii="Calibri" w:eastAsia="Calibri" w:hAnsi="Calibri" w:cs="Calibri"/>
                <w:color w:val="000000" w:themeColor="text1"/>
              </w:rPr>
            </w:pPr>
          </w:p>
        </w:tc>
        <w:tc>
          <w:tcPr>
            <w:tcW w:w="1631" w:type="dxa"/>
            <w:vAlign w:val="center"/>
          </w:tcPr>
          <w:p w14:paraId="395EEBF0" w14:textId="5194DDAD" w:rsidR="002F0752" w:rsidRPr="00082942" w:rsidRDefault="002F0752" w:rsidP="00CF2E7C">
            <w:pPr>
              <w:rPr>
                <w:rFonts w:ascii="Calibri" w:eastAsia="Calibri" w:hAnsi="Calibri" w:cs="Calibri"/>
                <w:color w:val="000000" w:themeColor="text1"/>
              </w:rPr>
            </w:pPr>
          </w:p>
        </w:tc>
        <w:tc>
          <w:tcPr>
            <w:tcW w:w="1632" w:type="dxa"/>
            <w:vAlign w:val="center"/>
          </w:tcPr>
          <w:p w14:paraId="098E3041" w14:textId="57091947" w:rsidR="002F0752" w:rsidRPr="00082942"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240BC011" w:rsidR="002F0752" w:rsidRPr="00082942" w:rsidRDefault="002F0752" w:rsidP="00CF2E7C">
            <w:pPr>
              <w:rPr>
                <w:rFonts w:ascii="Calibri" w:eastAsia="Calibri" w:hAnsi="Calibri" w:cs="Calibri"/>
                <w:color w:val="000000" w:themeColor="text1"/>
              </w:rPr>
            </w:pPr>
          </w:p>
        </w:tc>
        <w:tc>
          <w:tcPr>
            <w:tcW w:w="1631" w:type="dxa"/>
            <w:vAlign w:val="center"/>
          </w:tcPr>
          <w:p w14:paraId="66385834" w14:textId="052A8C12" w:rsidR="002F0752" w:rsidRPr="00082942" w:rsidRDefault="002F0752" w:rsidP="00CF2E7C">
            <w:pPr>
              <w:rPr>
                <w:rFonts w:ascii="Calibri" w:eastAsia="Calibri" w:hAnsi="Calibri" w:cs="Calibri"/>
                <w:color w:val="000000" w:themeColor="text1"/>
              </w:rPr>
            </w:pPr>
          </w:p>
        </w:tc>
        <w:tc>
          <w:tcPr>
            <w:tcW w:w="1632" w:type="dxa"/>
            <w:vAlign w:val="center"/>
          </w:tcPr>
          <w:p w14:paraId="1A9CA965" w14:textId="131B940F" w:rsidR="002F0752" w:rsidRPr="00082942"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082942" w:rsidRDefault="002F0752" w:rsidP="00CF2E7C">
            <w:pPr>
              <w:rPr>
                <w:rFonts w:ascii="Calibri" w:eastAsia="Calibri" w:hAnsi="Calibri" w:cs="Calibri"/>
                <w:color w:val="000000" w:themeColor="text1"/>
              </w:rPr>
            </w:pPr>
          </w:p>
        </w:tc>
        <w:tc>
          <w:tcPr>
            <w:tcW w:w="1631" w:type="dxa"/>
            <w:vAlign w:val="center"/>
          </w:tcPr>
          <w:p w14:paraId="510E8D50" w14:textId="77777777" w:rsidR="002F0752" w:rsidRPr="00082942" w:rsidRDefault="002F0752" w:rsidP="00CF2E7C">
            <w:pPr>
              <w:rPr>
                <w:rFonts w:ascii="Calibri" w:eastAsia="Calibri" w:hAnsi="Calibri" w:cs="Calibri"/>
                <w:color w:val="000000" w:themeColor="text1"/>
              </w:rPr>
            </w:pPr>
          </w:p>
        </w:tc>
        <w:tc>
          <w:tcPr>
            <w:tcW w:w="1632" w:type="dxa"/>
            <w:vAlign w:val="center"/>
          </w:tcPr>
          <w:p w14:paraId="3650209D" w14:textId="2003CF35" w:rsidR="002F0752" w:rsidRPr="00082942" w:rsidRDefault="00082942" w:rsidP="00CF2E7C">
            <w:pPr>
              <w:rPr>
                <w:rFonts w:ascii="Calibri" w:eastAsia="Calibri" w:hAnsi="Calibri" w:cs="Calibri"/>
                <w:color w:val="000000" w:themeColor="text1"/>
              </w:rPr>
            </w:pPr>
            <w:r w:rsidRPr="00082942">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2759C9D" w:rsidR="002F0752" w:rsidRPr="00082942" w:rsidRDefault="002F0752" w:rsidP="00CF2E7C">
            <w:pPr>
              <w:rPr>
                <w:rFonts w:ascii="Calibri" w:eastAsia="Calibri" w:hAnsi="Calibri" w:cs="Calibri"/>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0EFF38DF"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03573DD"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DAACF9C"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CEB63EC"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5D651CD0"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0B0F4DBA"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5259D34"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F0CBC6A"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6A51742"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67A166C"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4BADFBC"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0261978"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00ABF933" w:rsidR="002F0752" w:rsidRPr="00CF2E7C" w:rsidRDefault="00AC4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lastRenderedPageBreak/>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8B16D78" w:rsidR="002F0752" w:rsidRPr="00CF2E7C" w:rsidRDefault="0076195B"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F0833A0"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38E40D7D" w:rsidR="002F0752" w:rsidRPr="00CF2E7C" w:rsidRDefault="00AC4E41"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FE64B2E" w:rsidR="002F0752" w:rsidRPr="00CF2E7C" w:rsidRDefault="00AC4E41"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61E6479B" w:rsidR="002F0752" w:rsidRPr="00CF2E7C" w:rsidRDefault="00AC4E41" w:rsidP="00CF2E7C">
            <w:pPr>
              <w:rPr>
                <w:rFonts w:ascii="Calibri" w:hAnsi="Calibri" w:cs="Calibri"/>
              </w:rPr>
            </w:pPr>
            <w:r>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5A55EA89"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20BA112" w:rsidR="002F0752" w:rsidRPr="00CF2E7C" w:rsidRDefault="008A5673"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55EAF6D1"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E28AF17" w:rsidR="002F0752" w:rsidRPr="00CF2E7C" w:rsidRDefault="00AC4E41"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083CAAC1"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263E7FDA"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46BB8F15"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2FC4A6C4"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246CFE02"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0459635A"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4453840"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1E8BF72C"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A9619A3"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B628D6E"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ED8A1AF"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7BF7FA2"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28902127"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1255B041"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467E0573"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3C548A98" w:rsidR="002F0752" w:rsidRPr="00CF2E7C" w:rsidRDefault="008A5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C576894"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24E899F" w14:textId="4053F418" w:rsidR="002F0752" w:rsidRDefault="002F0752" w:rsidP="00CF2E7C">
            <w:pPr>
              <w:rPr>
                <w:rFonts w:ascii="Calibri" w:eastAsia="Calibri" w:hAnsi="Calibri" w:cs="Calibri"/>
                <w:color w:val="000000" w:themeColor="text1"/>
              </w:rPr>
            </w:pPr>
          </w:p>
          <w:p w14:paraId="6528125A" w14:textId="77777777" w:rsidR="00AC4E41" w:rsidRDefault="00AC4E41" w:rsidP="00CF2E7C">
            <w:pPr>
              <w:rPr>
                <w:rFonts w:ascii="Calibri" w:eastAsia="Calibri" w:hAnsi="Calibri" w:cs="Calibri"/>
                <w:color w:val="000000" w:themeColor="text1"/>
              </w:rPr>
            </w:pPr>
          </w:p>
          <w:p w14:paraId="09D48E36" w14:textId="3AAC0E8C" w:rsidR="00AC4E41" w:rsidRPr="00CF2E7C" w:rsidRDefault="00AC4E41"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3A345C6"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6FC82025"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9B87739"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4C2ABAF" w:rsidR="002F0752" w:rsidRPr="00CF2E7C" w:rsidRDefault="008A567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B413A94"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0713016"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14E7A42"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AB50DA5"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ED93A59"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EA04624"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5AFBCCD"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1EAE9A1"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C118135" w:rsidR="002F0752" w:rsidRPr="00CF2E7C" w:rsidRDefault="008A5673"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6969F2E"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B6578C8"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ED77F07"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C30F85F"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DB543A0"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02B31712"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B270336"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7994BC6E" w:rsidR="002F0752" w:rsidRPr="00CF2E7C" w:rsidRDefault="008A567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2BC0078A" w:rsidR="008A5673" w:rsidRPr="00CF2E7C" w:rsidRDefault="008A5673"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Methane Emissions Reduction Action Plan provide overarching policy guidance for agencies to carry out the Executive’s environmental goals.  It does not itself recommend or require specific policy interventions related to methane emissions, but authorizes agencies to develop and implement regulations, guidance, and other policies to carry out the Plan’s broader agenda.  </w:t>
            </w:r>
          </w:p>
        </w:tc>
      </w:tr>
      <w:bookmarkEnd w:id="0"/>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1F563F" w14:textId="77777777" w:rsidR="00296820" w:rsidRDefault="00296820" w:rsidP="00874E39">
      <w:r>
        <w:separator/>
      </w:r>
    </w:p>
  </w:endnote>
  <w:endnote w:type="continuationSeparator" w:id="0">
    <w:p w14:paraId="2DD13C9E" w14:textId="77777777" w:rsidR="00296820" w:rsidRDefault="00296820" w:rsidP="00874E39">
      <w:r>
        <w:continuationSeparator/>
      </w:r>
    </w:p>
  </w:endnote>
  <w:endnote w:type="continuationNotice" w:id="1">
    <w:p w14:paraId="16F99F5D" w14:textId="77777777" w:rsidR="00296820" w:rsidRDefault="002968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05C842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9CD04C" w14:textId="77777777" w:rsidR="00296820" w:rsidRDefault="00296820" w:rsidP="00874E39">
      <w:r>
        <w:separator/>
      </w:r>
    </w:p>
  </w:footnote>
  <w:footnote w:type="continuationSeparator" w:id="0">
    <w:p w14:paraId="265E72CB" w14:textId="77777777" w:rsidR="00296820" w:rsidRDefault="00296820" w:rsidP="00874E39">
      <w:r>
        <w:continuationSeparator/>
      </w:r>
    </w:p>
  </w:footnote>
  <w:footnote w:type="continuationNotice" w:id="1">
    <w:p w14:paraId="4C76B5AB" w14:textId="77777777" w:rsidR="00296820" w:rsidRDefault="0029682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F84480"/>
    <w:multiLevelType w:val="hybridMultilevel"/>
    <w:tmpl w:val="511ABDB2"/>
    <w:lvl w:ilvl="0" w:tplc="59545208">
      <w:start w:val="6"/>
      <w:numFmt w:val="bullet"/>
      <w:lvlText w:val=""/>
      <w:lvlJc w:val="left"/>
      <w:pPr>
        <w:ind w:left="720" w:hanging="360"/>
      </w:pPr>
      <w:rPr>
        <w:rFonts w:ascii="Symbol" w:eastAsia="Calibri"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159927373">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942"/>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20"/>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4FD"/>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6BC"/>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8E0"/>
    <w:rsid w:val="004474C7"/>
    <w:rsid w:val="00450AD7"/>
    <w:rsid w:val="00450C15"/>
    <w:rsid w:val="004514AB"/>
    <w:rsid w:val="00452F13"/>
    <w:rsid w:val="004557A1"/>
    <w:rsid w:val="00455E1B"/>
    <w:rsid w:val="00460A6D"/>
    <w:rsid w:val="00461552"/>
    <w:rsid w:val="00463D40"/>
    <w:rsid w:val="00464482"/>
    <w:rsid w:val="00464C5E"/>
    <w:rsid w:val="0046509D"/>
    <w:rsid w:val="00465B8D"/>
    <w:rsid w:val="00465BE4"/>
    <w:rsid w:val="00467A1C"/>
    <w:rsid w:val="00470095"/>
    <w:rsid w:val="004701D0"/>
    <w:rsid w:val="00470D19"/>
    <w:rsid w:val="004711F3"/>
    <w:rsid w:val="00472360"/>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6E3"/>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0A4"/>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0D4"/>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31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824"/>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A36"/>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A7D"/>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1F3A"/>
    <w:rsid w:val="006E23C1"/>
    <w:rsid w:val="006E43A6"/>
    <w:rsid w:val="006E4463"/>
    <w:rsid w:val="006E5C5F"/>
    <w:rsid w:val="006E5EE5"/>
    <w:rsid w:val="006E6B58"/>
    <w:rsid w:val="006E7195"/>
    <w:rsid w:val="006E7DC6"/>
    <w:rsid w:val="006F0E83"/>
    <w:rsid w:val="006F13BA"/>
    <w:rsid w:val="006F2FC8"/>
    <w:rsid w:val="006F344F"/>
    <w:rsid w:val="006F3CBF"/>
    <w:rsid w:val="006F4363"/>
    <w:rsid w:val="006F531C"/>
    <w:rsid w:val="006F53B6"/>
    <w:rsid w:val="006F7123"/>
    <w:rsid w:val="0070013E"/>
    <w:rsid w:val="00702413"/>
    <w:rsid w:val="00702929"/>
    <w:rsid w:val="00702E5A"/>
    <w:rsid w:val="00703034"/>
    <w:rsid w:val="007032D7"/>
    <w:rsid w:val="007055F4"/>
    <w:rsid w:val="00705948"/>
    <w:rsid w:val="00705ADE"/>
    <w:rsid w:val="00706541"/>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D39"/>
    <w:rsid w:val="00744521"/>
    <w:rsid w:val="007449EE"/>
    <w:rsid w:val="00744BC0"/>
    <w:rsid w:val="007505F0"/>
    <w:rsid w:val="00750A02"/>
    <w:rsid w:val="00752CD3"/>
    <w:rsid w:val="00753427"/>
    <w:rsid w:val="0075345B"/>
    <w:rsid w:val="0075419A"/>
    <w:rsid w:val="00754C24"/>
    <w:rsid w:val="007557DF"/>
    <w:rsid w:val="0075609B"/>
    <w:rsid w:val="00756E62"/>
    <w:rsid w:val="007600D1"/>
    <w:rsid w:val="007615D2"/>
    <w:rsid w:val="0076195B"/>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351"/>
    <w:rsid w:val="00791ED5"/>
    <w:rsid w:val="00792AC3"/>
    <w:rsid w:val="007936B2"/>
    <w:rsid w:val="007936C6"/>
    <w:rsid w:val="007939C4"/>
    <w:rsid w:val="00794D7C"/>
    <w:rsid w:val="00795F60"/>
    <w:rsid w:val="007963A0"/>
    <w:rsid w:val="00796DBC"/>
    <w:rsid w:val="007976D7"/>
    <w:rsid w:val="007A24F7"/>
    <w:rsid w:val="007A316E"/>
    <w:rsid w:val="007A426C"/>
    <w:rsid w:val="007A42F7"/>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6CD"/>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FEF"/>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2D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673"/>
    <w:rsid w:val="008B0F60"/>
    <w:rsid w:val="008B0F8A"/>
    <w:rsid w:val="008B2418"/>
    <w:rsid w:val="008B4536"/>
    <w:rsid w:val="008B5B5C"/>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AD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E4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D68"/>
    <w:rsid w:val="00BB44CD"/>
    <w:rsid w:val="00BB58AA"/>
    <w:rsid w:val="00BB667C"/>
    <w:rsid w:val="00BB7964"/>
    <w:rsid w:val="00BC0309"/>
    <w:rsid w:val="00BC1037"/>
    <w:rsid w:val="00BC2E76"/>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E89"/>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3C"/>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54"/>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161"/>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6D2"/>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2DED"/>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C2A"/>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DBA"/>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1B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ADE"/>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ww.energy.gov/fecm/funding-notice-innovative-methane-measurement-monitoring-and-mitigation-technologies-im4"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17162503/https://www.ccacoalition.org/sites/default/files/resources/files/United%20States%20Methane%20Action%20Plan_0_0.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30204552/https://www.epa.gov/newsreleases/epa-finalizes-rule-reduce-wasteful-methane-emissions-and-drive-innovation-oil-and-ga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nasa.gov/centers-and-facilities/jpl/methane-super-emitters-mapped-by-nasas-new-earth-space-mission/"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23614</Words>
  <Characters>131064</Characters>
  <Application>Microsoft Office Word</Application>
  <DocSecurity>0</DocSecurity>
  <Lines>8191</Lines>
  <Paragraphs>3597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2</cp:revision>
  <cp:lastPrinted>2025-03-21T00:14:00Z</cp:lastPrinted>
  <dcterms:created xsi:type="dcterms:W3CDTF">2025-07-01T20:03:00Z</dcterms:created>
  <dcterms:modified xsi:type="dcterms:W3CDTF">2025-07-01T20:03:00Z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